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6182" w14:textId="2779953D" w:rsidR="003C1E38" w:rsidRDefault="003C1E38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7E5EFEB4" wp14:editId="673BF36B">
            <wp:extent cx="703943" cy="49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27" cy="5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BE12E" w14:textId="77777777" w:rsidR="003C1E38" w:rsidRDefault="003C1E38">
      <w:pPr>
        <w:rPr>
          <w:rFonts w:ascii="Helvetica" w:hAnsi="Helvetica"/>
        </w:rPr>
      </w:pPr>
    </w:p>
    <w:p w14:paraId="7CF20A8E" w14:textId="77777777" w:rsidR="003C1E38" w:rsidRPr="003C1E38" w:rsidRDefault="003C1E38" w:rsidP="003C1E38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23CF1A6" w14:textId="177A859A" w:rsidR="003C1E38" w:rsidRPr="003C1E38" w:rsidRDefault="00C22B99" w:rsidP="003C1E38">
      <w:pPr>
        <w:jc w:val="center"/>
        <w:rPr>
          <w:rFonts w:ascii="Helvetica" w:hAnsi="Helvetica"/>
          <w:b/>
          <w:bCs/>
          <w:sz w:val="28"/>
          <w:szCs w:val="28"/>
        </w:rPr>
      </w:pPr>
      <w:r w:rsidRPr="003C1E38">
        <w:rPr>
          <w:rFonts w:ascii="Helvetica" w:hAnsi="Helvetica"/>
          <w:b/>
          <w:bCs/>
          <w:sz w:val="32"/>
          <w:szCs w:val="32"/>
        </w:rPr>
        <w:t>SEPTEMBER 2020</w:t>
      </w:r>
      <w:r w:rsidR="003C1E38" w:rsidRPr="003C1E38">
        <w:rPr>
          <w:rFonts w:ascii="Helvetica" w:hAnsi="Helvetica"/>
          <w:b/>
          <w:bCs/>
          <w:sz w:val="32"/>
          <w:szCs w:val="32"/>
        </w:rPr>
        <w:t xml:space="preserve"> CAMPAIGN</w:t>
      </w:r>
      <w:r w:rsidR="003C1E38" w:rsidRPr="003C1E38">
        <w:rPr>
          <w:rFonts w:ascii="Helvetica" w:hAnsi="Helvetica"/>
          <w:b/>
          <w:bCs/>
          <w:sz w:val="32"/>
          <w:szCs w:val="32"/>
        </w:rPr>
        <w:br/>
        <w:t>“TEEN DRIVING</w:t>
      </w:r>
      <w:r w:rsidR="003C1E38" w:rsidRPr="003C1E38">
        <w:rPr>
          <w:rFonts w:ascii="Helvetica" w:hAnsi="Helvetica"/>
          <w:b/>
          <w:bCs/>
          <w:sz w:val="28"/>
          <w:szCs w:val="28"/>
        </w:rPr>
        <w:t>”</w:t>
      </w:r>
    </w:p>
    <w:p w14:paraId="3F2A136A" w14:textId="7C8DB9FC" w:rsidR="00C22B99" w:rsidRDefault="00C22B99">
      <w:pPr>
        <w:rPr>
          <w:rFonts w:ascii="Helvetica" w:hAnsi="Helvetica"/>
        </w:rPr>
      </w:pPr>
    </w:p>
    <w:p w14:paraId="5A67822F" w14:textId="77777777" w:rsidR="00E41A5D" w:rsidRDefault="00E41A5D">
      <w:pPr>
        <w:rPr>
          <w:rFonts w:ascii="Helvetica" w:hAnsi="Helvetica"/>
          <w:b/>
          <w:bCs/>
          <w:color w:val="36B064"/>
          <w:sz w:val="28"/>
          <w:szCs w:val="28"/>
        </w:rPr>
      </w:pPr>
    </w:p>
    <w:p w14:paraId="0AA03AB1" w14:textId="4088C7D8" w:rsidR="00E25134" w:rsidRPr="007465FA" w:rsidRDefault="00C22B99">
      <w:pPr>
        <w:rPr>
          <w:rFonts w:ascii="Helvetica" w:hAnsi="Helvetica"/>
          <w:b/>
          <w:bCs/>
          <w:color w:val="36B064"/>
          <w:sz w:val="28"/>
          <w:szCs w:val="28"/>
        </w:rPr>
      </w:pPr>
      <w:r w:rsidRPr="007465FA">
        <w:rPr>
          <w:rFonts w:ascii="Helvetica" w:hAnsi="Helvetica"/>
          <w:b/>
          <w:bCs/>
          <w:color w:val="36B064"/>
          <w:sz w:val="28"/>
          <w:szCs w:val="28"/>
        </w:rPr>
        <w:t>KEY MESSAGES</w:t>
      </w:r>
    </w:p>
    <w:p w14:paraId="1AB7A317" w14:textId="77777777" w:rsidR="00C22B99" w:rsidRPr="00C22B99" w:rsidRDefault="00C22B99">
      <w:pPr>
        <w:rPr>
          <w:rFonts w:ascii="Helvetica" w:hAnsi="Helvetica"/>
        </w:rPr>
      </w:pPr>
    </w:p>
    <w:p w14:paraId="793895ED" w14:textId="77777777" w:rsidR="006B731D" w:rsidRDefault="007465FA" w:rsidP="00817165">
      <w:pPr>
        <w:spacing w:after="160" w:line="259" w:lineRule="auto"/>
        <w:rPr>
          <w:rFonts w:ascii="Helvetica" w:hAnsi="Helvetica" w:cs="Arial"/>
        </w:rPr>
      </w:pPr>
      <w:r>
        <w:rPr>
          <w:rFonts w:ascii="Helvetica" w:hAnsi="Helvetica" w:cs="Arial"/>
        </w:rPr>
        <w:t>It’s no secret that p</w:t>
      </w:r>
      <w:r w:rsidRPr="007465FA">
        <w:rPr>
          <w:rFonts w:ascii="Helvetica" w:hAnsi="Helvetica" w:cs="Arial"/>
        </w:rPr>
        <w:t xml:space="preserve">arental or adult involvement </w:t>
      </w:r>
      <w:r w:rsidR="006B731D">
        <w:rPr>
          <w:rFonts w:ascii="Helvetica" w:hAnsi="Helvetica" w:cs="Arial"/>
        </w:rPr>
        <w:t xml:space="preserve">can </w:t>
      </w:r>
      <w:r w:rsidRPr="007465FA">
        <w:rPr>
          <w:rFonts w:ascii="Helvetica" w:hAnsi="Helvetica" w:cs="Arial"/>
        </w:rPr>
        <w:t>make a difference</w:t>
      </w:r>
      <w:r>
        <w:rPr>
          <w:rFonts w:ascii="Helvetica" w:hAnsi="Helvetica" w:cs="Arial"/>
        </w:rPr>
        <w:t xml:space="preserve"> in helping teen drivers understand and follow good driving behavior</w:t>
      </w:r>
      <w:r w:rsidR="006B731D">
        <w:rPr>
          <w:rFonts w:ascii="Helvetica" w:hAnsi="Helvetica" w:cs="Arial"/>
        </w:rPr>
        <w:t xml:space="preserve"> patterns</w:t>
      </w:r>
      <w:r w:rsidRPr="007465FA">
        <w:rPr>
          <w:rFonts w:ascii="Helvetica" w:hAnsi="Helvetica" w:cs="Arial"/>
        </w:rPr>
        <w:t xml:space="preserve">.  </w:t>
      </w:r>
      <w:r>
        <w:rPr>
          <w:rFonts w:ascii="Helvetica" w:hAnsi="Helvetica" w:cs="Arial"/>
        </w:rPr>
        <w:t>Your organization can play an important role in helping to educate parents and teens in your community about some simple but effective rules of the road.</w:t>
      </w:r>
    </w:p>
    <w:p w14:paraId="66A518BF" w14:textId="022F8CEE" w:rsidR="007465FA" w:rsidRDefault="007465FA" w:rsidP="00817165">
      <w:pPr>
        <w:spacing w:after="160" w:line="259" w:lineRule="auto"/>
        <w:rPr>
          <w:rFonts w:ascii="Helvetica" w:hAnsi="Helvetica" w:cs="Arial"/>
        </w:rPr>
      </w:pPr>
      <w:r>
        <w:rPr>
          <w:rFonts w:ascii="Helvetica" w:hAnsi="Helvetica" w:cs="Arial"/>
        </w:rPr>
        <w:t>Reinforce the message that parents</w:t>
      </w:r>
      <w:r w:rsidR="006B731D">
        <w:rPr>
          <w:rFonts w:ascii="Helvetica" w:hAnsi="Helvetica" w:cs="Arial"/>
        </w:rPr>
        <w:t xml:space="preserve"> can and should </w:t>
      </w:r>
      <w:r w:rsidRPr="007465FA">
        <w:rPr>
          <w:rFonts w:ascii="Helvetica" w:hAnsi="Helvetica" w:cs="Arial"/>
          <w:b/>
        </w:rPr>
        <w:t>Be a Road Model.</w:t>
      </w:r>
      <w:r>
        <w:rPr>
          <w:rFonts w:ascii="Helvetica" w:hAnsi="Helvetica" w:cs="Arial"/>
          <w:b/>
        </w:rPr>
        <w:t xml:space="preserve"> </w:t>
      </w:r>
      <w:r w:rsidRPr="007465FA">
        <w:rPr>
          <w:rFonts w:ascii="Helvetica" w:hAnsi="Helvetica" w:cs="Arial"/>
        </w:rPr>
        <w:t>Here are some suggest</w:t>
      </w:r>
      <w:r>
        <w:rPr>
          <w:rFonts w:ascii="Helvetica" w:hAnsi="Helvetica" w:cs="Arial"/>
        </w:rPr>
        <w:t>ed content that can be adopted in a variety of ways: posting on social media, email messages to your members or constituents, or on your organization’s website.</w:t>
      </w:r>
    </w:p>
    <w:p w14:paraId="7A731FD6" w14:textId="77777777" w:rsidR="00817165" w:rsidRPr="00817165" w:rsidRDefault="00817165" w:rsidP="00817165">
      <w:pPr>
        <w:spacing w:after="160" w:line="259" w:lineRule="auto"/>
        <w:rPr>
          <w:rFonts w:ascii="Helvetica" w:hAnsi="Helvetica" w:cs="Arial"/>
        </w:rPr>
      </w:pPr>
    </w:p>
    <w:p w14:paraId="0533C4CA" w14:textId="744DC5AB" w:rsidR="007465FA" w:rsidRPr="007465FA" w:rsidRDefault="007465FA" w:rsidP="007465FA">
      <w:pPr>
        <w:pStyle w:val="BodyText"/>
        <w:spacing w:before="180"/>
        <w:ind w:right="127"/>
        <w:rPr>
          <w:rFonts w:ascii="Helvetica" w:hAnsi="Helvetica" w:cs="Arial"/>
          <w:b/>
          <w:bCs/>
        </w:rPr>
      </w:pPr>
      <w:r w:rsidRPr="007465FA">
        <w:rPr>
          <w:rFonts w:ascii="Helvetica" w:hAnsi="Helvetica" w:cs="Arial"/>
          <w:b/>
          <w:bCs/>
        </w:rPr>
        <w:t>The 5 Rules for Parents of Teen Drivers</w:t>
      </w:r>
    </w:p>
    <w:p w14:paraId="2E1135DA" w14:textId="77777777" w:rsidR="007465FA" w:rsidRPr="009E502C" w:rsidRDefault="007465FA" w:rsidP="007465FA">
      <w:pPr>
        <w:pStyle w:val="BodyText"/>
        <w:spacing w:before="180"/>
        <w:ind w:right="127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Parents should insist their driving teens adhere to 5 rules while driving:</w:t>
      </w:r>
    </w:p>
    <w:p w14:paraId="654BB613" w14:textId="77777777" w:rsidR="007465FA" w:rsidRPr="009E502C" w:rsidRDefault="007465FA" w:rsidP="007465FA">
      <w:pPr>
        <w:pStyle w:val="BodyText"/>
        <w:numPr>
          <w:ilvl w:val="0"/>
          <w:numId w:val="3"/>
        </w:numPr>
        <w:spacing w:before="180"/>
        <w:ind w:right="127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No cell phone</w:t>
      </w:r>
    </w:p>
    <w:p w14:paraId="2494D47D" w14:textId="77777777" w:rsidR="007465FA" w:rsidRPr="009E502C" w:rsidRDefault="007465FA" w:rsidP="007465FA">
      <w:pPr>
        <w:pStyle w:val="BodyText"/>
        <w:numPr>
          <w:ilvl w:val="0"/>
          <w:numId w:val="3"/>
        </w:numPr>
        <w:spacing w:before="180"/>
        <w:ind w:right="127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No extra passengers</w:t>
      </w:r>
    </w:p>
    <w:p w14:paraId="7CA8943A" w14:textId="77777777" w:rsidR="007465FA" w:rsidRPr="009E502C" w:rsidRDefault="007465FA" w:rsidP="007465FA">
      <w:pPr>
        <w:pStyle w:val="BodyText"/>
        <w:numPr>
          <w:ilvl w:val="0"/>
          <w:numId w:val="3"/>
        </w:numPr>
        <w:spacing w:before="180"/>
        <w:ind w:right="127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No speeding</w:t>
      </w:r>
    </w:p>
    <w:p w14:paraId="6A4B6696" w14:textId="77777777" w:rsidR="007465FA" w:rsidRPr="009E502C" w:rsidRDefault="007465FA" w:rsidP="007465FA">
      <w:pPr>
        <w:pStyle w:val="BodyText"/>
        <w:numPr>
          <w:ilvl w:val="0"/>
          <w:numId w:val="3"/>
        </w:numPr>
        <w:spacing w:before="180"/>
        <w:ind w:right="127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No alcohol or drugs</w:t>
      </w:r>
    </w:p>
    <w:p w14:paraId="69AB6986" w14:textId="77777777" w:rsidR="007465FA" w:rsidRPr="009E502C" w:rsidRDefault="007465FA" w:rsidP="007465FA">
      <w:pPr>
        <w:pStyle w:val="BodyText"/>
        <w:numPr>
          <w:ilvl w:val="0"/>
          <w:numId w:val="3"/>
        </w:numPr>
        <w:spacing w:before="180"/>
        <w:ind w:right="127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Buckle up</w:t>
      </w:r>
    </w:p>
    <w:p w14:paraId="04AAC1C7" w14:textId="2D995219" w:rsidR="007465FA" w:rsidRDefault="007465FA" w:rsidP="007465FA">
      <w:pPr>
        <w:rPr>
          <w:rFonts w:ascii="Helvetica" w:hAnsi="Helvetica" w:cs="Arial"/>
        </w:rPr>
      </w:pPr>
    </w:p>
    <w:p w14:paraId="6DEF5E93" w14:textId="77777777" w:rsidR="00817165" w:rsidRDefault="00817165" w:rsidP="007465FA">
      <w:pPr>
        <w:rPr>
          <w:rFonts w:ascii="Helvetica" w:hAnsi="Helvetica" w:cs="Arial"/>
        </w:rPr>
      </w:pPr>
    </w:p>
    <w:p w14:paraId="64B68990" w14:textId="77777777" w:rsidR="007465FA" w:rsidRPr="007465FA" w:rsidRDefault="007465FA" w:rsidP="007465FA">
      <w:pPr>
        <w:rPr>
          <w:rFonts w:ascii="Helvetica" w:hAnsi="Helvetica" w:cs="Arial"/>
          <w:b/>
          <w:bCs/>
        </w:rPr>
      </w:pPr>
      <w:r w:rsidRPr="007465FA">
        <w:rPr>
          <w:rFonts w:ascii="Helvetica" w:hAnsi="Helvetica" w:cs="Arial"/>
          <w:b/>
          <w:bCs/>
        </w:rPr>
        <w:t>Parents Can Coach Their Teen Driver</w:t>
      </w:r>
    </w:p>
    <w:p w14:paraId="35D0381E" w14:textId="3C7F515F" w:rsidR="007465FA" w:rsidRPr="009E502C" w:rsidRDefault="007465FA" w:rsidP="007465FA">
      <w:pPr>
        <w:rPr>
          <w:rFonts w:ascii="Helvetica" w:hAnsi="Helvetica" w:cs="Arial"/>
        </w:rPr>
      </w:pPr>
      <w:r w:rsidRPr="009E502C">
        <w:rPr>
          <w:rFonts w:ascii="Helvetica" w:hAnsi="Helvetica" w:cs="Arial"/>
        </w:rPr>
        <w:br/>
      </w:r>
      <w:r>
        <w:rPr>
          <w:rFonts w:ascii="Helvetica" w:hAnsi="Helvetica" w:cs="Arial"/>
        </w:rPr>
        <w:t xml:space="preserve">Feel free to </w:t>
      </w:r>
      <w:r w:rsidR="00817165">
        <w:rPr>
          <w:rFonts w:ascii="Helvetica" w:hAnsi="Helvetica" w:cs="Arial"/>
        </w:rPr>
        <w:t xml:space="preserve">suggest </w:t>
      </w:r>
      <w:r>
        <w:rPr>
          <w:rFonts w:ascii="Helvetica" w:hAnsi="Helvetica" w:cs="Arial"/>
        </w:rPr>
        <w:t>us</w:t>
      </w:r>
      <w:r w:rsidR="00817165">
        <w:rPr>
          <w:rFonts w:ascii="Helvetica" w:hAnsi="Helvetica" w:cs="Arial"/>
        </w:rPr>
        <w:t>ing</w:t>
      </w:r>
      <w:r>
        <w:rPr>
          <w:rFonts w:ascii="Helvetica" w:hAnsi="Helvetica" w:cs="Arial"/>
        </w:rPr>
        <w:t xml:space="preserve"> t</w:t>
      </w:r>
      <w:r w:rsidRPr="009E502C">
        <w:rPr>
          <w:rFonts w:ascii="Helvetica" w:hAnsi="Helvetica" w:cs="Arial"/>
        </w:rPr>
        <w:t xml:space="preserve">he following resources to be an active participant and coach to teach </w:t>
      </w:r>
      <w:r w:rsidR="00817165">
        <w:rPr>
          <w:rFonts w:ascii="Helvetica" w:hAnsi="Helvetica" w:cs="Arial"/>
        </w:rPr>
        <w:t>their</w:t>
      </w:r>
      <w:r w:rsidRPr="009E502C">
        <w:rPr>
          <w:rFonts w:ascii="Helvetica" w:hAnsi="Helvetica" w:cs="Arial"/>
        </w:rPr>
        <w:t xml:space="preserve"> teen</w:t>
      </w:r>
      <w:r w:rsidR="00817165">
        <w:rPr>
          <w:rFonts w:ascii="Helvetica" w:hAnsi="Helvetica" w:cs="Arial"/>
        </w:rPr>
        <w:t>(s)</w:t>
      </w:r>
      <w:r w:rsidRPr="009E502C">
        <w:rPr>
          <w:rFonts w:ascii="Helvetica" w:hAnsi="Helvetica" w:cs="Arial"/>
        </w:rPr>
        <w:t xml:space="preserve"> how to be a safe driver:</w:t>
      </w:r>
    </w:p>
    <w:p w14:paraId="1005A2CE" w14:textId="23DE8529" w:rsidR="007465FA" w:rsidRPr="009E502C" w:rsidRDefault="007465FA" w:rsidP="007465FA">
      <w:pPr>
        <w:pStyle w:val="ListParagraph"/>
        <w:numPr>
          <w:ilvl w:val="0"/>
          <w:numId w:val="4"/>
        </w:numPr>
        <w:spacing w:after="160" w:line="256" w:lineRule="auto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 xml:space="preserve">Download the </w:t>
      </w:r>
      <w:r w:rsidRPr="00DF319E">
        <w:rPr>
          <w:rFonts w:ascii="Helvetica" w:hAnsi="Helvetica" w:cs="Arial"/>
        </w:rPr>
        <w:t>Washington Department of Licensing Parent’s Guide to Teen Driving</w:t>
      </w:r>
      <w:r w:rsidRPr="009E502C">
        <w:rPr>
          <w:rStyle w:val="Hyperlink"/>
          <w:rFonts w:ascii="Helvetica" w:hAnsi="Helvetica" w:cs="Arial"/>
        </w:rPr>
        <w:t>.</w:t>
      </w:r>
    </w:p>
    <w:p w14:paraId="43436C63" w14:textId="77777777" w:rsidR="007465FA" w:rsidRPr="009E502C" w:rsidRDefault="007465FA" w:rsidP="007465FA">
      <w:pPr>
        <w:ind w:left="720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This comprehensive guide is a great resource for parents with teen drivers.  The guide covers:</w:t>
      </w:r>
    </w:p>
    <w:p w14:paraId="0CA1EA9C" w14:textId="77777777" w:rsidR="007465FA" w:rsidRPr="009E502C" w:rsidRDefault="007465FA" w:rsidP="007465FA">
      <w:pPr>
        <w:pStyle w:val="ListParagraph"/>
        <w:numPr>
          <w:ilvl w:val="0"/>
          <w:numId w:val="5"/>
        </w:numPr>
        <w:spacing w:after="160" w:line="256" w:lineRule="auto"/>
        <w:ind w:left="1440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Knowing and enforcing the driving laws</w:t>
      </w:r>
    </w:p>
    <w:p w14:paraId="3AB21194" w14:textId="77777777" w:rsidR="007465FA" w:rsidRPr="009E502C" w:rsidRDefault="007465FA" w:rsidP="007465FA">
      <w:pPr>
        <w:pStyle w:val="ListParagraph"/>
        <w:numPr>
          <w:ilvl w:val="0"/>
          <w:numId w:val="5"/>
        </w:numPr>
        <w:spacing w:after="160" w:line="256" w:lineRule="auto"/>
        <w:ind w:left="1440"/>
        <w:rPr>
          <w:rFonts w:ascii="Helvetica" w:hAnsi="Helvetica" w:cs="Arial"/>
        </w:rPr>
      </w:pPr>
      <w:r w:rsidRPr="009E502C">
        <w:rPr>
          <w:rFonts w:ascii="Helvetica" w:hAnsi="Helvetica" w:cs="Arial"/>
        </w:rPr>
        <w:lastRenderedPageBreak/>
        <w:t>Knowing the Intermediate driver license requirements and holding teens accountable to the rules</w:t>
      </w:r>
    </w:p>
    <w:p w14:paraId="5C59295D" w14:textId="77777777" w:rsidR="007465FA" w:rsidRPr="009E502C" w:rsidRDefault="007465FA" w:rsidP="007465FA">
      <w:pPr>
        <w:pStyle w:val="ListParagraph"/>
        <w:numPr>
          <w:ilvl w:val="0"/>
          <w:numId w:val="5"/>
        </w:numPr>
        <w:spacing w:after="160" w:line="256" w:lineRule="auto"/>
        <w:ind w:left="1440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 xml:space="preserve">Certifying that your teen has completed at least 50 hours of supervised driving, including 10 hours at night </w:t>
      </w:r>
    </w:p>
    <w:p w14:paraId="6394C361" w14:textId="77777777" w:rsidR="007465FA" w:rsidRPr="009E502C" w:rsidRDefault="007465FA" w:rsidP="007465FA">
      <w:pPr>
        <w:pStyle w:val="ListParagraph"/>
        <w:numPr>
          <w:ilvl w:val="0"/>
          <w:numId w:val="5"/>
        </w:numPr>
        <w:spacing w:after="160" w:line="256" w:lineRule="auto"/>
        <w:ind w:left="1440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 xml:space="preserve">Setting family driving rules and limits  </w:t>
      </w:r>
    </w:p>
    <w:p w14:paraId="060E5C37" w14:textId="753E2EFF" w:rsidR="007465FA" w:rsidRDefault="007465FA" w:rsidP="007465FA">
      <w:pPr>
        <w:pStyle w:val="ListParagraph"/>
        <w:numPr>
          <w:ilvl w:val="0"/>
          <w:numId w:val="5"/>
        </w:numPr>
        <w:spacing w:after="160" w:line="256" w:lineRule="auto"/>
        <w:ind w:left="1440"/>
        <w:rPr>
          <w:rFonts w:ascii="Helvetica" w:hAnsi="Helvetica" w:cs="Arial"/>
        </w:rPr>
      </w:pPr>
      <w:r w:rsidRPr="009E502C">
        <w:rPr>
          <w:rFonts w:ascii="Helvetica" w:hAnsi="Helvetica" w:cs="Arial"/>
        </w:rPr>
        <w:t>Talking to other parents to make sure they are enforcing the same rules with their teens</w:t>
      </w:r>
    </w:p>
    <w:p w14:paraId="6D9DD0BE" w14:textId="77777777" w:rsidR="006B731D" w:rsidRPr="006B731D" w:rsidRDefault="006B731D" w:rsidP="006B731D">
      <w:pPr>
        <w:spacing w:after="160" w:line="256" w:lineRule="auto"/>
        <w:rPr>
          <w:rFonts w:ascii="Helvetica" w:hAnsi="Helvetica" w:cs="Arial"/>
        </w:rPr>
      </w:pPr>
    </w:p>
    <w:p w14:paraId="1B199E21" w14:textId="36427B4A" w:rsidR="006B731D" w:rsidRPr="006B731D" w:rsidRDefault="006B731D" w:rsidP="006B731D">
      <w:pPr>
        <w:spacing w:line="256" w:lineRule="auto"/>
        <w:ind w:left="360"/>
        <w:rPr>
          <w:rFonts w:ascii="Helvetica" w:hAnsi="Helvetica" w:cs="Arial"/>
          <w:b/>
          <w:bCs/>
        </w:rPr>
      </w:pPr>
      <w:r w:rsidRPr="006B731D">
        <w:rPr>
          <w:rFonts w:ascii="Helvetica" w:hAnsi="Helvetica" w:cs="Arial"/>
          <w:b/>
          <w:bCs/>
        </w:rPr>
        <w:t>Other Resources for Parents and Teens</w:t>
      </w:r>
    </w:p>
    <w:p w14:paraId="40D41967" w14:textId="77777777" w:rsidR="006B731D" w:rsidRPr="006B731D" w:rsidRDefault="006B731D" w:rsidP="006B731D">
      <w:pPr>
        <w:pStyle w:val="ListParagraph"/>
        <w:rPr>
          <w:rFonts w:ascii="Helvetica" w:hAnsi="Helvetica" w:cs="Arial"/>
        </w:rPr>
      </w:pPr>
    </w:p>
    <w:p w14:paraId="31956B3F" w14:textId="4F628385" w:rsidR="007465FA" w:rsidRPr="006B731D" w:rsidRDefault="007465FA" w:rsidP="006B731D">
      <w:pPr>
        <w:spacing w:line="256" w:lineRule="auto"/>
        <w:ind w:left="360"/>
        <w:rPr>
          <w:rFonts w:ascii="Helvetica" w:hAnsi="Helvetica" w:cs="Arial"/>
        </w:rPr>
      </w:pPr>
      <w:r w:rsidRPr="006B731D">
        <w:rPr>
          <w:rFonts w:ascii="Helvetica" w:hAnsi="Helvetica" w:cs="Arial"/>
        </w:rPr>
        <w:t>Download apps:</w:t>
      </w:r>
    </w:p>
    <w:p w14:paraId="418F9C2F" w14:textId="77777777" w:rsidR="007465FA" w:rsidRPr="006B731D" w:rsidRDefault="00CA13AA" w:rsidP="006B731D">
      <w:pPr>
        <w:pStyle w:val="ListParagraph"/>
        <w:numPr>
          <w:ilvl w:val="0"/>
          <w:numId w:val="12"/>
        </w:numPr>
        <w:spacing w:line="256" w:lineRule="auto"/>
        <w:rPr>
          <w:rFonts w:ascii="Helvetica" w:hAnsi="Helvetica" w:cs="Arial"/>
        </w:rPr>
      </w:pPr>
      <w:r>
        <w:fldChar w:fldCharType="begin"/>
      </w:r>
      <w:r>
        <w:instrText xml:space="preserve"> HYPERLINK "https://www.roadreadyapp.com/" </w:instrText>
      </w:r>
      <w:r>
        <w:fldChar w:fldCharType="separate"/>
      </w:r>
      <w:r w:rsidR="007465FA" w:rsidRPr="006B731D">
        <w:rPr>
          <w:rStyle w:val="Hyperlink"/>
          <w:rFonts w:ascii="Helvetica" w:hAnsi="Helvetica" w:cs="Arial"/>
        </w:rPr>
        <w:t>Road Ready app</w:t>
      </w:r>
      <w:r>
        <w:rPr>
          <w:rStyle w:val="Hyperlink"/>
          <w:rFonts w:ascii="Helvetica" w:hAnsi="Helvetica" w:cs="Arial"/>
        </w:rPr>
        <w:fldChar w:fldCharType="end"/>
      </w:r>
      <w:r w:rsidR="007465FA" w:rsidRPr="006B731D">
        <w:rPr>
          <w:rStyle w:val="Hyperlink"/>
          <w:rFonts w:ascii="Helvetica" w:hAnsi="Helvetica" w:cs="Arial"/>
          <w:color w:val="auto"/>
          <w:u w:val="none"/>
        </w:rPr>
        <w:t xml:space="preserve">, a free mobile app that </w:t>
      </w:r>
      <w:r w:rsidR="007465FA" w:rsidRPr="006B731D">
        <w:rPr>
          <w:rFonts w:ascii="Helvetica" w:hAnsi="Helvetica" w:cs="Arial"/>
        </w:rPr>
        <w:t>provides a digital way to log required learner’s practice miles, with a social component to allowing teens to share their accomplishments with peers.</w:t>
      </w:r>
    </w:p>
    <w:p w14:paraId="646D6F30" w14:textId="6CB564EB" w:rsidR="007465FA" w:rsidRDefault="00CA13AA" w:rsidP="006B731D">
      <w:pPr>
        <w:pStyle w:val="ListParagraph"/>
        <w:numPr>
          <w:ilvl w:val="0"/>
          <w:numId w:val="12"/>
        </w:numPr>
        <w:spacing w:line="256" w:lineRule="auto"/>
        <w:rPr>
          <w:rFonts w:ascii="Helvetica" w:hAnsi="Helvetica" w:cs="Arial"/>
        </w:rPr>
      </w:pPr>
      <w:hyperlink r:id="rId8" w:history="1">
        <w:r w:rsidR="007465FA" w:rsidRPr="006B731D">
          <w:rPr>
            <w:rStyle w:val="Hyperlink"/>
            <w:rFonts w:ascii="Helvetica" w:hAnsi="Helvetica" w:cs="Arial"/>
          </w:rPr>
          <w:t>Life360</w:t>
        </w:r>
      </w:hyperlink>
      <w:r w:rsidR="007465FA" w:rsidRPr="006B731D">
        <w:rPr>
          <w:rStyle w:val="Hyperlink"/>
          <w:rFonts w:ascii="Helvetica" w:hAnsi="Helvetica" w:cs="Arial"/>
        </w:rPr>
        <w:t xml:space="preserve"> app:</w:t>
      </w:r>
      <w:r w:rsidR="007465FA" w:rsidRPr="006B731D">
        <w:rPr>
          <w:rStyle w:val="Hyperlink"/>
          <w:rFonts w:ascii="Helvetica" w:hAnsi="Helvetica" w:cs="Arial"/>
          <w:u w:val="none"/>
        </w:rPr>
        <w:t xml:space="preserve"> </w:t>
      </w:r>
      <w:r w:rsidR="007465FA" w:rsidRPr="006B731D">
        <w:rPr>
          <w:rStyle w:val="Hyperlink"/>
          <w:rFonts w:ascii="Helvetica" w:hAnsi="Helvetica" w:cs="Arial"/>
          <w:color w:val="auto"/>
          <w:u w:val="none"/>
        </w:rPr>
        <w:t xml:space="preserve">another free mobile app </w:t>
      </w:r>
      <w:r w:rsidR="007465FA" w:rsidRPr="006B731D">
        <w:rPr>
          <w:rFonts w:ascii="Helvetica" w:hAnsi="Helvetica" w:cs="Arial"/>
        </w:rPr>
        <w:t>that can track and share the driving behaviors of everyone in the family.  More than just a way to monitor teens, it encourages conversation among all family members about how each is driving, helping create a culture of driving safety within your family.</w:t>
      </w:r>
    </w:p>
    <w:p w14:paraId="05ED6A16" w14:textId="77777777" w:rsidR="006B731D" w:rsidRPr="006B731D" w:rsidRDefault="006B731D" w:rsidP="006B731D">
      <w:pPr>
        <w:pStyle w:val="ListParagraph"/>
        <w:spacing w:line="256" w:lineRule="auto"/>
        <w:ind w:left="1800"/>
        <w:rPr>
          <w:rFonts w:ascii="Helvetica" w:hAnsi="Helvetica" w:cs="Arial"/>
        </w:rPr>
      </w:pPr>
    </w:p>
    <w:p w14:paraId="65A58436" w14:textId="000B71E3" w:rsidR="007465FA" w:rsidRDefault="00CA13AA" w:rsidP="006B731D">
      <w:pPr>
        <w:spacing w:line="259" w:lineRule="auto"/>
        <w:ind w:left="360"/>
        <w:rPr>
          <w:rFonts w:ascii="Helvetica" w:hAnsi="Helvetica" w:cs="Arial"/>
        </w:rPr>
      </w:pPr>
      <w:hyperlink r:id="rId9" w:history="1">
        <w:proofErr w:type="spellStart"/>
        <w:r w:rsidR="007465FA" w:rsidRPr="006B731D">
          <w:rPr>
            <w:rStyle w:val="Hyperlink"/>
            <w:rFonts w:ascii="Helvetica" w:hAnsi="Helvetica" w:cs="Arial"/>
          </w:rPr>
          <w:t>TeendrivingAAA</w:t>
        </w:r>
        <w:proofErr w:type="spellEnd"/>
        <w:r w:rsidR="007465FA" w:rsidRPr="006B731D">
          <w:rPr>
            <w:rStyle w:val="Hyperlink"/>
            <w:rFonts w:ascii="Helvetica" w:hAnsi="Helvetica" w:cs="Arial"/>
          </w:rPr>
          <w:t xml:space="preserve">: </w:t>
        </w:r>
      </w:hyperlink>
      <w:r w:rsidR="007465FA" w:rsidRPr="006B731D">
        <w:rPr>
          <w:rFonts w:ascii="Helvetica" w:hAnsi="Helvetica" w:cs="Arial"/>
        </w:rPr>
        <w:t xml:space="preserve"> With interactive tools and resources, including widgets and a webinar for parents, AAA provides parents with great resources and advice to help them become effective in-car coaches, with advice on managing their teen’s overall driving privileges.</w:t>
      </w:r>
    </w:p>
    <w:p w14:paraId="521CC52A" w14:textId="77777777" w:rsidR="006B731D" w:rsidRPr="006B731D" w:rsidRDefault="006B731D" w:rsidP="006B731D">
      <w:pPr>
        <w:spacing w:line="259" w:lineRule="auto"/>
        <w:ind w:left="360"/>
        <w:rPr>
          <w:rFonts w:ascii="Helvetica" w:hAnsi="Helvetica" w:cs="Arial"/>
        </w:rPr>
      </w:pPr>
    </w:p>
    <w:p w14:paraId="09FD2D36" w14:textId="1A6B0404" w:rsidR="00E6036F" w:rsidRDefault="00CA13AA" w:rsidP="00E41A5D">
      <w:pPr>
        <w:spacing w:line="256" w:lineRule="auto"/>
        <w:ind w:left="360"/>
        <w:rPr>
          <w:rFonts w:ascii="Helvetica" w:hAnsi="Helvetica" w:cs="Arial"/>
        </w:rPr>
      </w:pPr>
      <w:hyperlink r:id="rId10" w:history="1">
        <w:r w:rsidR="007465FA" w:rsidRPr="006B731D">
          <w:rPr>
            <w:rStyle w:val="Hyperlink"/>
            <w:rFonts w:ascii="Helvetica" w:hAnsi="Helvetica" w:cs="Arial"/>
          </w:rPr>
          <w:t>Young Driver Parenting</w:t>
        </w:r>
      </w:hyperlink>
      <w:r w:rsidR="007465FA" w:rsidRPr="006B731D">
        <w:rPr>
          <w:rFonts w:ascii="Helvetica" w:hAnsi="Helvetica" w:cs="Arial"/>
        </w:rPr>
        <w:t>: A non-profit organization offers training, tips and resources for parents, including sample safe driving agreements that parents and each young driver in the family can sign and follow.</w:t>
      </w:r>
    </w:p>
    <w:p w14:paraId="1685C414" w14:textId="24BFF6B4" w:rsidR="00E41A5D" w:rsidRDefault="00E41A5D" w:rsidP="00E41A5D">
      <w:pPr>
        <w:spacing w:line="256" w:lineRule="auto"/>
        <w:ind w:left="360"/>
        <w:rPr>
          <w:rFonts w:ascii="Helvetica" w:hAnsi="Helvetica" w:cs="Arial"/>
        </w:rPr>
      </w:pPr>
    </w:p>
    <w:p w14:paraId="73681D25" w14:textId="53E3DBFF" w:rsidR="00E41A5D" w:rsidRPr="00E41A5D" w:rsidRDefault="00E41A5D" w:rsidP="00E41A5D">
      <w:pPr>
        <w:spacing w:line="256" w:lineRule="auto"/>
        <w:ind w:left="360"/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# # #</w:t>
      </w:r>
    </w:p>
    <w:sectPr w:rsidR="00E41A5D" w:rsidRPr="00E41A5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94BA5" w14:textId="77777777" w:rsidR="00CA13AA" w:rsidRDefault="00CA13AA" w:rsidP="003C1E38">
      <w:r>
        <w:separator/>
      </w:r>
    </w:p>
  </w:endnote>
  <w:endnote w:type="continuationSeparator" w:id="0">
    <w:p w14:paraId="18615BC6" w14:textId="77777777" w:rsidR="00CA13AA" w:rsidRDefault="00CA13AA" w:rsidP="003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03253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BEA1DA" w14:textId="7032EF3A" w:rsidR="0047478E" w:rsidRDefault="0047478E" w:rsidP="00A262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BAD65E" w14:textId="77777777" w:rsidR="0047478E" w:rsidRDefault="00474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38067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298EEF" w14:textId="1FA96C3C" w:rsidR="0047478E" w:rsidRDefault="0047478E" w:rsidP="00A262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20CB71" w14:textId="77777777" w:rsidR="0047478E" w:rsidRDefault="00474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354B" w14:textId="77777777" w:rsidR="00CA13AA" w:rsidRDefault="00CA13AA" w:rsidP="003C1E38">
      <w:r>
        <w:separator/>
      </w:r>
    </w:p>
  </w:footnote>
  <w:footnote w:type="continuationSeparator" w:id="0">
    <w:p w14:paraId="6AF8E3D5" w14:textId="77777777" w:rsidR="00CA13AA" w:rsidRDefault="00CA13AA" w:rsidP="003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85"/>
    <w:multiLevelType w:val="hybridMultilevel"/>
    <w:tmpl w:val="A7B4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C98"/>
    <w:multiLevelType w:val="hybridMultilevel"/>
    <w:tmpl w:val="7F96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4EA"/>
    <w:multiLevelType w:val="hybridMultilevel"/>
    <w:tmpl w:val="2962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5513"/>
    <w:multiLevelType w:val="hybridMultilevel"/>
    <w:tmpl w:val="3E1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6B4F"/>
    <w:multiLevelType w:val="hybridMultilevel"/>
    <w:tmpl w:val="D6A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1506A"/>
    <w:multiLevelType w:val="hybridMultilevel"/>
    <w:tmpl w:val="C36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9A6EDC"/>
    <w:multiLevelType w:val="hybridMultilevel"/>
    <w:tmpl w:val="9412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31F9E"/>
    <w:multiLevelType w:val="hybridMultilevel"/>
    <w:tmpl w:val="556E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2AD6"/>
    <w:multiLevelType w:val="hybridMultilevel"/>
    <w:tmpl w:val="22B83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1B690D"/>
    <w:multiLevelType w:val="hybridMultilevel"/>
    <w:tmpl w:val="E23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E1400"/>
    <w:multiLevelType w:val="hybridMultilevel"/>
    <w:tmpl w:val="F02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6"/>
    <w:rsid w:val="001350A4"/>
    <w:rsid w:val="001A2B99"/>
    <w:rsid w:val="001A3C92"/>
    <w:rsid w:val="001C0963"/>
    <w:rsid w:val="0022221E"/>
    <w:rsid w:val="00273EB2"/>
    <w:rsid w:val="003C1E38"/>
    <w:rsid w:val="0047478E"/>
    <w:rsid w:val="00485563"/>
    <w:rsid w:val="00526950"/>
    <w:rsid w:val="005431AD"/>
    <w:rsid w:val="00614D7A"/>
    <w:rsid w:val="006B731D"/>
    <w:rsid w:val="00713DA6"/>
    <w:rsid w:val="00741244"/>
    <w:rsid w:val="007465FA"/>
    <w:rsid w:val="007631C8"/>
    <w:rsid w:val="00817165"/>
    <w:rsid w:val="00892C01"/>
    <w:rsid w:val="009C43F4"/>
    <w:rsid w:val="00A17D60"/>
    <w:rsid w:val="00AA4436"/>
    <w:rsid w:val="00B21A0E"/>
    <w:rsid w:val="00B53E5C"/>
    <w:rsid w:val="00C22B99"/>
    <w:rsid w:val="00C95871"/>
    <w:rsid w:val="00CA13AA"/>
    <w:rsid w:val="00D030D9"/>
    <w:rsid w:val="00D06FD0"/>
    <w:rsid w:val="00DA7BF8"/>
    <w:rsid w:val="00DF319E"/>
    <w:rsid w:val="00E25134"/>
    <w:rsid w:val="00E41A5D"/>
    <w:rsid w:val="00E6036F"/>
    <w:rsid w:val="00E90824"/>
    <w:rsid w:val="00F01BD3"/>
    <w:rsid w:val="00FA0AAC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651CE"/>
  <w15:chartTrackingRefBased/>
  <w15:docId w15:val="{63BCE0B4-D90C-A241-8593-53BC557D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D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A3C92"/>
  </w:style>
  <w:style w:type="character" w:styleId="Hyperlink">
    <w:name w:val="Hyperlink"/>
    <w:basedOn w:val="DefaultParagraphFont"/>
    <w:uiPriority w:val="99"/>
    <w:unhideWhenUsed/>
    <w:rsid w:val="001A3C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E38"/>
  </w:style>
  <w:style w:type="paragraph" w:styleId="Footer">
    <w:name w:val="footer"/>
    <w:basedOn w:val="Normal"/>
    <w:link w:val="FooterChar"/>
    <w:uiPriority w:val="99"/>
    <w:unhideWhenUsed/>
    <w:rsid w:val="003C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38"/>
  </w:style>
  <w:style w:type="paragraph" w:styleId="ListParagraph">
    <w:name w:val="List Paragraph"/>
    <w:basedOn w:val="Normal"/>
    <w:uiPriority w:val="34"/>
    <w:qFormat/>
    <w:rsid w:val="003C1E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465FA"/>
    <w:pPr>
      <w:widowControl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465FA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5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9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7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360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youngdriverparent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endriving.aaa.com/W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Girard</dc:creator>
  <cp:keywords/>
  <dc:description/>
  <cp:lastModifiedBy>Debbie Girard</cp:lastModifiedBy>
  <cp:revision>3</cp:revision>
  <dcterms:created xsi:type="dcterms:W3CDTF">2020-09-20T17:30:00Z</dcterms:created>
  <dcterms:modified xsi:type="dcterms:W3CDTF">2020-09-20T17:32:00Z</dcterms:modified>
</cp:coreProperties>
</file>