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07AB" w:rsidRDefault="000607A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0607AB" w:rsidRDefault="000607A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0607AB" w:rsidRDefault="00171CF7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Target Zero Plan and Your Work</w:t>
      </w:r>
    </w:p>
    <w:p w14:paraId="00000004" w14:textId="77777777" w:rsidR="000607AB" w:rsidRDefault="00171CF7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0607AB" w:rsidRDefault="318FF626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18FF626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as policymaker in helping save lives on Washington’s roads. </w:t>
      </w:r>
    </w:p>
    <w:p w14:paraId="00000006" w14:textId="617EFF57" w:rsidR="000607AB" w:rsidRDefault="318FF626" w:rsidP="318FF626">
      <w:pPr>
        <w:pStyle w:val="Normal0"/>
        <w:spacing w:line="240" w:lineRule="auto"/>
        <w:ind w:left="-14" w:hanging="15"/>
        <w:rPr>
          <w:rFonts w:ascii="Arial" w:eastAsia="Arial" w:hAnsi="Arial" w:cs="Arial"/>
          <w:color w:val="000000"/>
          <w:sz w:val="24"/>
          <w:szCs w:val="24"/>
        </w:rPr>
      </w:pPr>
      <w:r w:rsidRPr="318FF626">
        <w:rPr>
          <w:rFonts w:ascii="Arial" w:eastAsia="Arial" w:hAnsi="Arial" w:cs="Arial"/>
          <w:color w:val="000000" w:themeColor="text1"/>
          <w:sz w:val="24"/>
          <w:szCs w:val="24"/>
        </w:rPr>
        <w:t xml:space="preserve">A detailed fact sheet on policy is </w:t>
      </w:r>
      <w:hyperlink r:id="rId7">
        <w:r w:rsidRPr="318FF626">
          <w:rPr>
            <w:rStyle w:val="Hyperlink"/>
            <w:rFonts w:ascii="Arial" w:eastAsia="Arial" w:hAnsi="Arial" w:cs="Arial"/>
            <w:sz w:val="24"/>
            <w:szCs w:val="24"/>
          </w:rPr>
          <w:t>linked here</w:t>
        </w:r>
      </w:hyperlink>
      <w:r w:rsidRPr="318FF626">
        <w:rPr>
          <w:rFonts w:ascii="Arial" w:eastAsia="Arial" w:hAnsi="Arial" w:cs="Arial"/>
          <w:color w:val="000000" w:themeColor="text1"/>
          <w:sz w:val="24"/>
          <w:szCs w:val="24"/>
        </w:rPr>
        <w:t xml:space="preserve"> and includes an overview of the challenge, Target Zero next steps and specific tactics for success. Despite a strong record of passing and enforcing successful policies, Washington’s traffic fatalities and serious injuries are increasing.</w:t>
      </w:r>
    </w:p>
    <w:p w14:paraId="00000007" w14:textId="77777777" w:rsidR="000607AB" w:rsidRDefault="00171CF7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goals regarding impairment and other challenges, we rely on the strength of our partnerships like yours. Specifically, Target Zero needs YOUR leadership to:</w:t>
      </w:r>
    </w:p>
    <w:p w14:paraId="00000009" w14:textId="46550E82" w:rsidR="000607AB" w:rsidRPr="001135BF" w:rsidRDefault="00171CF7" w:rsidP="001135B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A" w14:textId="77777777" w:rsidR="000607AB" w:rsidRDefault="00171CF7" w:rsidP="318FF62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18FF626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B" w14:textId="77777777" w:rsidR="000607AB" w:rsidRDefault="00171CF7" w:rsidP="318FF62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18FF626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C" w14:textId="77777777" w:rsidR="000607AB" w:rsidRDefault="00171C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D" w14:textId="77777777" w:rsidR="000607AB" w:rsidRDefault="00171CF7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0E" w14:textId="77777777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0607AB" w:rsidRDefault="00171CF7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1" w14:textId="77777777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0607AB" w:rsidRDefault="00171C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4" w14:textId="77777777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481A6226" w:rsidR="000607AB" w:rsidRDefault="000607A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0607AB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6A31" w14:textId="77777777" w:rsidR="00171CF7" w:rsidRDefault="00171CF7">
      <w:pPr>
        <w:spacing w:before="0" w:line="240" w:lineRule="auto"/>
      </w:pPr>
      <w:r>
        <w:separator/>
      </w:r>
    </w:p>
  </w:endnote>
  <w:endnote w:type="continuationSeparator" w:id="0">
    <w:p w14:paraId="3260A00A" w14:textId="77777777" w:rsidR="00171CF7" w:rsidRDefault="00171C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5630" w14:textId="77777777" w:rsidR="00171CF7" w:rsidRDefault="00171CF7">
      <w:pPr>
        <w:spacing w:before="0" w:line="240" w:lineRule="auto"/>
      </w:pPr>
      <w:r>
        <w:separator/>
      </w:r>
    </w:p>
  </w:footnote>
  <w:footnote w:type="continuationSeparator" w:id="0">
    <w:p w14:paraId="05E56236" w14:textId="77777777" w:rsidR="00171CF7" w:rsidRDefault="00171CF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0607AB" w:rsidRDefault="000607AB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27F4"/>
    <w:multiLevelType w:val="multilevel"/>
    <w:tmpl w:val="D514F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FF626"/>
    <w:rsid w:val="000607AB"/>
    <w:rsid w:val="001135BF"/>
    <w:rsid w:val="00171CF7"/>
    <w:rsid w:val="00642839"/>
    <w:rsid w:val="318FF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03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Legislation-and-Policy_5.26_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2021-07-22T01:35:00Z</dcterms:created>
  <dcterms:modified xsi:type="dcterms:W3CDTF">2021-07-22T01:35:00Z</dcterms:modified>
</cp:coreProperties>
</file>