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E3A6" w14:textId="77777777" w:rsidR="00275B95" w:rsidRDefault="00273C21">
      <w:pPr>
        <w:spacing w:line="240" w:lineRule="auto"/>
        <w:rPr>
          <w:rFonts w:ascii="Arial" w:eastAsia="Arial" w:hAnsi="Arial" w:cs="Arial"/>
          <w:sz w:val="24"/>
          <w:szCs w:val="24"/>
        </w:rPr>
      </w:pPr>
      <w:proofErr w:type="spellStart"/>
      <w:proofErr w:type="gramStart"/>
      <w:r>
        <w:rPr>
          <w:rFonts w:ascii="Arial" w:eastAsia="Arial" w:hAnsi="Arial" w:cs="Arial"/>
          <w:sz w:val="24"/>
          <w:szCs w:val="24"/>
        </w:rPr>
        <w:t>Subject:Target</w:t>
      </w:r>
      <w:proofErr w:type="spellEnd"/>
      <w:proofErr w:type="gramEnd"/>
      <w:r>
        <w:rPr>
          <w:rFonts w:ascii="Arial" w:eastAsia="Arial" w:hAnsi="Arial" w:cs="Arial"/>
          <w:sz w:val="24"/>
          <w:szCs w:val="24"/>
        </w:rPr>
        <w:t xml:space="preserve"> Zero: Licensing and Registration, Safe Systems</w:t>
      </w:r>
    </w:p>
    <w:p w14:paraId="3931E3A7"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[Dear XXXX]:</w:t>
      </w:r>
    </w:p>
    <w:p w14:paraId="3931E3A8"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3931E3A9" w14:textId="587C693C" w:rsidR="00275B95" w:rsidRDefault="00273C21">
      <w:pPr>
        <w:spacing w:line="240" w:lineRule="auto"/>
        <w:rPr>
          <w:rFonts w:ascii="Arial" w:eastAsia="Arial" w:hAnsi="Arial" w:cs="Arial"/>
          <w:sz w:val="24"/>
          <w:szCs w:val="24"/>
        </w:rPr>
      </w:pPr>
      <w:r>
        <w:rPr>
          <w:rFonts w:ascii="Arial" w:eastAsia="Arial" w:hAnsi="Arial" w:cs="Arial"/>
          <w:sz w:val="24"/>
          <w:szCs w:val="24"/>
        </w:rPr>
        <w:t xml:space="preserve">Linked here you will </w:t>
      </w:r>
      <w:r w:rsidRPr="59021561">
        <w:rPr>
          <w:rFonts w:ascii="Arial" w:eastAsia="Arial" w:hAnsi="Arial" w:cs="Arial"/>
          <w:sz w:val="24"/>
          <w:szCs w:val="24"/>
        </w:rPr>
        <w:t xml:space="preserve">additional fact sheets on </w:t>
      </w:r>
      <w:hyperlink r:id="rId6" w:history="1">
        <w:r w:rsidR="59021561" w:rsidRPr="00E7012A">
          <w:rPr>
            <w:rStyle w:val="Hyperlink"/>
            <w:rFonts w:ascii="Arial" w:eastAsia="Arial" w:hAnsi="Arial" w:cs="Arial"/>
            <w:sz w:val="24"/>
            <w:szCs w:val="24"/>
          </w:rPr>
          <w:t>licensing</w:t>
        </w:r>
        <w:r w:rsidRPr="00E7012A">
          <w:rPr>
            <w:rStyle w:val="Hyperlink"/>
            <w:rFonts w:ascii="Arial" w:eastAsia="Arial" w:hAnsi="Arial" w:cs="Arial"/>
            <w:sz w:val="24"/>
            <w:szCs w:val="24"/>
          </w:rPr>
          <w:t xml:space="preserve"> and </w:t>
        </w:r>
        <w:r w:rsidR="00E7012A" w:rsidRPr="00E7012A">
          <w:rPr>
            <w:rStyle w:val="Hyperlink"/>
            <w:rFonts w:ascii="Arial" w:eastAsia="Arial" w:hAnsi="Arial" w:cs="Arial"/>
            <w:sz w:val="24"/>
            <w:szCs w:val="24"/>
          </w:rPr>
          <w:t>regulation</w:t>
        </w:r>
      </w:hyperlink>
      <w:r w:rsidRPr="59021561">
        <w:rPr>
          <w:rFonts w:ascii="Arial" w:eastAsia="Arial" w:hAnsi="Arial" w:cs="Arial"/>
          <w:sz w:val="24"/>
          <w:szCs w:val="24"/>
        </w:rPr>
        <w:t xml:space="preserve"> and </w:t>
      </w:r>
      <w:hyperlink r:id="rId7">
        <w:r w:rsidR="59021561" w:rsidRPr="59021561">
          <w:rPr>
            <w:rStyle w:val="Hyperlink"/>
            <w:rFonts w:ascii="Arial" w:eastAsia="Arial" w:hAnsi="Arial" w:cs="Arial"/>
            <w:sz w:val="24"/>
            <w:szCs w:val="24"/>
          </w:rPr>
          <w:t>safe systems.</w:t>
        </w:r>
      </w:hyperlink>
    </w:p>
    <w:p w14:paraId="3931E3AA"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 xml:space="preserve">This fact sheet includes a subject overview, next steps, and ways you can assist in helping us reach our ambitious goal of zero traffic fatalities and serious injuries by 2030. </w:t>
      </w:r>
    </w:p>
    <w:p w14:paraId="3931E3AB"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8">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own work.</w:t>
      </w:r>
    </w:p>
    <w:p w14:paraId="3931E3AC"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3931E3AD"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3931E3AE" w14:textId="77777777" w:rsidR="00275B95" w:rsidRDefault="00273C21">
      <w:pPr>
        <w:spacing w:line="240" w:lineRule="auto"/>
        <w:rPr>
          <w:rFonts w:ascii="Arial" w:eastAsia="Arial" w:hAnsi="Arial" w:cs="Arial"/>
          <w:sz w:val="24"/>
          <w:szCs w:val="24"/>
        </w:rPr>
      </w:pPr>
      <w:r>
        <w:rPr>
          <w:rFonts w:ascii="Arial" w:eastAsia="Arial" w:hAnsi="Arial" w:cs="Arial"/>
          <w:sz w:val="24"/>
          <w:szCs w:val="24"/>
        </w:rPr>
        <w:t>Regards,</w:t>
      </w:r>
    </w:p>
    <w:p w14:paraId="3931E3AF" w14:textId="77777777" w:rsidR="00275B95" w:rsidRDefault="59021561">
      <w:pPr>
        <w:spacing w:line="240" w:lineRule="auto"/>
        <w:rPr>
          <w:rFonts w:ascii="Arial" w:eastAsia="Arial" w:hAnsi="Arial" w:cs="Arial"/>
          <w:sz w:val="24"/>
          <w:szCs w:val="24"/>
        </w:rPr>
      </w:pPr>
      <w:r w:rsidRPr="59021561">
        <w:rPr>
          <w:rFonts w:ascii="Arial" w:eastAsia="Arial" w:hAnsi="Arial" w:cs="Arial"/>
          <w:sz w:val="24"/>
          <w:szCs w:val="24"/>
        </w:rPr>
        <w:t>XXXX</w:t>
      </w:r>
    </w:p>
    <w:sectPr w:rsidR="00275B9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E3B2" w14:textId="77777777" w:rsidR="00273C21" w:rsidRDefault="00273C21" w:rsidP="00FF1E44">
      <w:pPr>
        <w:spacing w:after="0" w:line="240" w:lineRule="auto"/>
      </w:pPr>
      <w:r>
        <w:separator/>
      </w:r>
    </w:p>
  </w:endnote>
  <w:endnote w:type="continuationSeparator" w:id="0">
    <w:p w14:paraId="3931E3B3" w14:textId="77777777" w:rsidR="00273C21" w:rsidRDefault="00273C21" w:rsidP="00FF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E3B0" w14:textId="77777777" w:rsidR="00273C21" w:rsidRDefault="00273C21" w:rsidP="00FF1E44">
      <w:pPr>
        <w:spacing w:after="0" w:line="240" w:lineRule="auto"/>
      </w:pPr>
      <w:r>
        <w:separator/>
      </w:r>
    </w:p>
  </w:footnote>
  <w:footnote w:type="continuationSeparator" w:id="0">
    <w:p w14:paraId="3931E3B1" w14:textId="77777777" w:rsidR="00273C21" w:rsidRDefault="00273C21" w:rsidP="00FF1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021561"/>
    <w:rsid w:val="00273C21"/>
    <w:rsid w:val="00275B95"/>
    <w:rsid w:val="00E7012A"/>
    <w:rsid w:val="00FF1E44"/>
    <w:rsid w:val="5902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1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44"/>
  </w:style>
  <w:style w:type="paragraph" w:styleId="Footer">
    <w:name w:val="footer"/>
    <w:basedOn w:val="Normal"/>
    <w:link w:val="FooterChar"/>
    <w:uiPriority w:val="99"/>
    <w:unhideWhenUsed/>
    <w:rsid w:val="00FF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44"/>
  </w:style>
  <w:style w:type="character" w:styleId="UnresolvedMention">
    <w:name w:val="Unresolved Mention"/>
    <w:basedOn w:val="DefaultParagraphFont"/>
    <w:uiPriority w:val="99"/>
    <w:semiHidden/>
    <w:unhideWhenUsed/>
    <w:rsid w:val="00E7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tscpartners.com" TargetMode="External"/><Relationship Id="rId3" Type="http://schemas.openxmlformats.org/officeDocument/2006/relationships/webSettings" Target="webSettings.xml"/><Relationship Id="rId7" Type="http://schemas.openxmlformats.org/officeDocument/2006/relationships/hyperlink" Target="https://targetzero.com/wp-content/uploads/2021/06/TZ-Fact-Sheet_Safe-Systems_5.26.doc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Licensing-and-Regulation_4.28_TA.docx.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2021-07-22T01:30:00Z</dcterms:created>
  <dcterms:modified xsi:type="dcterms:W3CDTF">2021-07-22T01:30:00Z</dcterms:modified>
</cp:coreProperties>
</file>