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8848" w14:textId="3FAD7A6F" w:rsidR="003F5F67" w:rsidRDefault="00A15CFA"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D3ECBD6" wp14:editId="58F3CC4F">
            <wp:simplePos x="0" y="0"/>
            <wp:positionH relativeFrom="margin">
              <wp:posOffset>1348740</wp:posOffset>
            </wp:positionH>
            <wp:positionV relativeFrom="topMargin">
              <wp:posOffset>175260</wp:posOffset>
            </wp:positionV>
            <wp:extent cx="32385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73" y="21098"/>
                <wp:lineTo x="21473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60995" w14:textId="77777777" w:rsidR="003F5F67" w:rsidRDefault="003F5F6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8"/>
        <w:gridCol w:w="3392"/>
      </w:tblGrid>
      <w:tr w:rsidR="00A15CFA" w:rsidRPr="00A15CFA" w14:paraId="3AC5E6EC" w14:textId="77777777" w:rsidTr="001D6AEC">
        <w:tc>
          <w:tcPr>
            <w:tcW w:w="5958" w:type="dxa"/>
          </w:tcPr>
          <w:p w14:paraId="6623977A" w14:textId="6D1E9B39" w:rsidR="00D94002" w:rsidRPr="00A15CFA" w:rsidRDefault="00CC49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Immediate </w:t>
            </w:r>
            <w:r w:rsidR="00D85259">
              <w:rPr>
                <w:rFonts w:ascii="Arial" w:hAnsi="Arial" w:cs="Arial"/>
                <w:b/>
                <w:bCs/>
                <w:sz w:val="24"/>
                <w:szCs w:val="24"/>
              </w:rPr>
              <w:t>Release</w:t>
            </w:r>
          </w:p>
        </w:tc>
        <w:tc>
          <w:tcPr>
            <w:tcW w:w="3392" w:type="dxa"/>
          </w:tcPr>
          <w:p w14:paraId="7E771DF9" w14:textId="0B341EF0" w:rsidR="00D94002" w:rsidRPr="00A15CFA" w:rsidRDefault="00D940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CFA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</w:p>
        </w:tc>
      </w:tr>
      <w:tr w:rsidR="00A15CFA" w:rsidRPr="004A0C17" w14:paraId="2824F7CB" w14:textId="77777777" w:rsidTr="001D6AEC">
        <w:tc>
          <w:tcPr>
            <w:tcW w:w="5958" w:type="dxa"/>
          </w:tcPr>
          <w:p w14:paraId="5538C32D" w14:textId="62546E06" w:rsidR="00D94002" w:rsidRPr="00F04575" w:rsidRDefault="00CC49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31, 2022</w:t>
            </w:r>
          </w:p>
        </w:tc>
        <w:tc>
          <w:tcPr>
            <w:tcW w:w="3392" w:type="dxa"/>
          </w:tcPr>
          <w:p w14:paraId="40BBB407" w14:textId="3E28A4D6" w:rsidR="001B5D98" w:rsidRDefault="00365D17" w:rsidP="001B5D9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F7541">
              <w:rPr>
                <w:rFonts w:ascii="Arial" w:hAnsi="Arial" w:cs="Arial"/>
                <w:sz w:val="24"/>
                <w:szCs w:val="24"/>
                <w:lang w:val="es-MX"/>
              </w:rPr>
              <w:t>Erika Mascorro</w:t>
            </w:r>
          </w:p>
          <w:p w14:paraId="3848752B" w14:textId="21E585CE" w:rsidR="004A0C17" w:rsidRPr="007F7541" w:rsidRDefault="004A0C17" w:rsidP="001B5D9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Washington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Traffic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Safety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Commission</w:t>
            </w:r>
            <w:proofErr w:type="spellEnd"/>
          </w:p>
          <w:p w14:paraId="587F137A" w14:textId="77777777" w:rsidR="007F7541" w:rsidRPr="007F7541" w:rsidRDefault="007F7541" w:rsidP="001B5D9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F7541">
              <w:rPr>
                <w:rFonts w:ascii="Arial" w:hAnsi="Arial" w:cs="Arial"/>
                <w:sz w:val="24"/>
                <w:szCs w:val="24"/>
                <w:lang w:val="es-MX"/>
              </w:rPr>
              <w:t>(360) 791-0280</w:t>
            </w:r>
          </w:p>
          <w:p w14:paraId="7DA46E36" w14:textId="114D2B34" w:rsidR="00D94002" w:rsidRPr="007F7541" w:rsidRDefault="004A0C17" w:rsidP="001B5D9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hyperlink r:id="rId6" w:history="1">
              <w:r w:rsidR="00365D17" w:rsidRPr="007F7541">
                <w:rPr>
                  <w:rStyle w:val="Hyperlink"/>
                  <w:rFonts w:ascii="Arial" w:hAnsi="Arial" w:cs="Arial"/>
                  <w:sz w:val="24"/>
                  <w:szCs w:val="24"/>
                  <w:lang w:val="es-MX"/>
                </w:rPr>
                <w:t>emascorro@wtsc.wa.gov</w:t>
              </w:r>
            </w:hyperlink>
          </w:p>
        </w:tc>
      </w:tr>
      <w:tr w:rsidR="001D6AEC" w:rsidRPr="004A0C17" w14:paraId="5AF4FDDB" w14:textId="77777777" w:rsidTr="001D6AEC">
        <w:tc>
          <w:tcPr>
            <w:tcW w:w="5958" w:type="dxa"/>
          </w:tcPr>
          <w:p w14:paraId="6207CC89" w14:textId="77777777" w:rsidR="001D6AEC" w:rsidRPr="007F7541" w:rsidRDefault="001D6A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3392" w:type="dxa"/>
          </w:tcPr>
          <w:p w14:paraId="603E8EB1" w14:textId="77777777" w:rsidR="001D6AEC" w:rsidRPr="007F7541" w:rsidRDefault="001D6AE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3458FB7D" w14:textId="094946B4" w:rsidR="00645AF0" w:rsidRPr="004A0C17" w:rsidRDefault="00645AF0">
      <w:pPr>
        <w:rPr>
          <w:rFonts w:ascii="Arial" w:hAnsi="Arial" w:cs="Arial"/>
          <w:sz w:val="24"/>
          <w:szCs w:val="24"/>
          <w:lang w:val="es-MX"/>
        </w:rPr>
      </w:pPr>
    </w:p>
    <w:p w14:paraId="5B2A2D26" w14:textId="62471E7D" w:rsidR="00D94002" w:rsidRPr="004A0C17" w:rsidRDefault="00D94002">
      <w:pPr>
        <w:rPr>
          <w:rFonts w:ascii="Arial" w:hAnsi="Arial" w:cs="Arial"/>
          <w:sz w:val="24"/>
          <w:szCs w:val="24"/>
          <w:lang w:val="es-MX"/>
        </w:rPr>
      </w:pPr>
    </w:p>
    <w:p w14:paraId="6086BC1D" w14:textId="2BEB7D40" w:rsidR="003F5F67" w:rsidRPr="004A0C17" w:rsidRDefault="003F5F67" w:rsidP="00CE4A7F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C0260BE" w14:textId="33439A71" w:rsidR="007F7541" w:rsidRDefault="00A877EC" w:rsidP="000F05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Distracted Driving Rate Falls in Washington</w:t>
      </w:r>
    </w:p>
    <w:p w14:paraId="4D1BC116" w14:textId="77777777" w:rsidR="000F05C5" w:rsidRDefault="000F05C5" w:rsidP="00CE4A7F">
      <w:pPr>
        <w:rPr>
          <w:rFonts w:ascii="Arial" w:hAnsi="Arial" w:cs="Arial"/>
          <w:b/>
          <w:bCs/>
          <w:sz w:val="24"/>
          <w:szCs w:val="24"/>
        </w:rPr>
      </w:pPr>
    </w:p>
    <w:p w14:paraId="5E7EE3A6" w14:textId="782283F0" w:rsidR="000F05C5" w:rsidRDefault="000F05C5" w:rsidP="00CE4A7F">
      <w:pPr>
        <w:rPr>
          <w:rFonts w:ascii="Arial" w:hAnsi="Arial" w:cs="Arial"/>
          <w:sz w:val="24"/>
          <w:szCs w:val="24"/>
        </w:rPr>
      </w:pPr>
      <w:r w:rsidRPr="004A0C17">
        <w:rPr>
          <w:rFonts w:ascii="Arial" w:hAnsi="Arial" w:cs="Arial"/>
          <w:b/>
          <w:bCs/>
          <w:sz w:val="24"/>
          <w:szCs w:val="24"/>
        </w:rPr>
        <w:t>Olympia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97D12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575A0">
        <w:rPr>
          <w:rFonts w:ascii="Arial" w:hAnsi="Arial" w:cs="Arial"/>
          <w:sz w:val="24"/>
          <w:szCs w:val="24"/>
        </w:rPr>
        <w:t>Washington’s distracted driving rate fell in 2021</w:t>
      </w:r>
      <w:r w:rsidR="0078552F">
        <w:rPr>
          <w:rFonts w:ascii="Arial" w:hAnsi="Arial" w:cs="Arial"/>
          <w:sz w:val="24"/>
          <w:szCs w:val="24"/>
        </w:rPr>
        <w:t xml:space="preserve">, from </w:t>
      </w:r>
      <w:r w:rsidR="00335817">
        <w:rPr>
          <w:rFonts w:ascii="Arial" w:hAnsi="Arial" w:cs="Arial"/>
          <w:sz w:val="24"/>
          <w:szCs w:val="24"/>
        </w:rPr>
        <w:t>9.4 percent</w:t>
      </w:r>
      <w:r w:rsidR="007F7800">
        <w:rPr>
          <w:rFonts w:ascii="Arial" w:hAnsi="Arial" w:cs="Arial"/>
          <w:sz w:val="24"/>
          <w:szCs w:val="24"/>
        </w:rPr>
        <w:t xml:space="preserve"> in 2020</w:t>
      </w:r>
      <w:r w:rsidR="00335817">
        <w:rPr>
          <w:rFonts w:ascii="Arial" w:hAnsi="Arial" w:cs="Arial"/>
          <w:sz w:val="24"/>
          <w:szCs w:val="24"/>
        </w:rPr>
        <w:t xml:space="preserve"> to 6.9 percent, according to the Washington Traffic Safety Commission’s</w:t>
      </w:r>
      <w:r w:rsidR="005D72BC">
        <w:rPr>
          <w:rFonts w:ascii="Arial" w:hAnsi="Arial" w:cs="Arial"/>
          <w:sz w:val="24"/>
          <w:szCs w:val="24"/>
        </w:rPr>
        <w:t xml:space="preserve"> (WTSC)</w:t>
      </w:r>
      <w:r w:rsidR="00335817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335817" w:rsidRPr="00732AF1">
          <w:rPr>
            <w:rStyle w:val="Hyperlink"/>
            <w:rFonts w:ascii="Arial" w:hAnsi="Arial" w:cs="Arial"/>
            <w:sz w:val="24"/>
            <w:szCs w:val="24"/>
          </w:rPr>
          <w:t xml:space="preserve">Annual </w:t>
        </w:r>
        <w:r w:rsidR="0064363B" w:rsidRPr="00732AF1">
          <w:rPr>
            <w:rStyle w:val="Hyperlink"/>
            <w:rFonts w:ascii="Arial" w:hAnsi="Arial" w:cs="Arial"/>
            <w:sz w:val="24"/>
            <w:szCs w:val="24"/>
          </w:rPr>
          <w:t>Distracted Driving Observation Survey.</w:t>
        </w:r>
      </w:hyperlink>
      <w:r w:rsidR="0064363B">
        <w:rPr>
          <w:rFonts w:ascii="Arial" w:hAnsi="Arial" w:cs="Arial"/>
          <w:sz w:val="24"/>
          <w:szCs w:val="24"/>
        </w:rPr>
        <w:t xml:space="preserve">  </w:t>
      </w:r>
      <w:r w:rsidR="005D72BC">
        <w:rPr>
          <w:rFonts w:ascii="Arial" w:hAnsi="Arial" w:cs="Arial"/>
          <w:sz w:val="24"/>
          <w:szCs w:val="24"/>
        </w:rPr>
        <w:t xml:space="preserve">Officials </w:t>
      </w:r>
      <w:r w:rsidR="00C048CC">
        <w:rPr>
          <w:rFonts w:ascii="Arial" w:hAnsi="Arial" w:cs="Arial"/>
          <w:sz w:val="24"/>
          <w:szCs w:val="24"/>
        </w:rPr>
        <w:t xml:space="preserve">said the decline was welcome news to mark the beginning of </w:t>
      </w:r>
      <w:r w:rsidR="00E566E7">
        <w:rPr>
          <w:rFonts w:ascii="Arial" w:hAnsi="Arial" w:cs="Arial"/>
          <w:sz w:val="24"/>
          <w:szCs w:val="24"/>
        </w:rPr>
        <w:t xml:space="preserve">April as </w:t>
      </w:r>
      <w:r w:rsidR="00C048CC">
        <w:rPr>
          <w:rFonts w:ascii="Arial" w:hAnsi="Arial" w:cs="Arial"/>
          <w:sz w:val="24"/>
          <w:szCs w:val="24"/>
        </w:rPr>
        <w:t>Distracted Driving Awareness Month</w:t>
      </w:r>
      <w:r w:rsidR="00E566E7">
        <w:rPr>
          <w:rFonts w:ascii="Arial" w:hAnsi="Arial" w:cs="Arial"/>
          <w:sz w:val="24"/>
          <w:szCs w:val="24"/>
        </w:rPr>
        <w:t xml:space="preserve">.  </w:t>
      </w:r>
      <w:r w:rsidR="00DC734A">
        <w:rPr>
          <w:rFonts w:ascii="Arial" w:hAnsi="Arial" w:cs="Arial"/>
          <w:sz w:val="24"/>
          <w:szCs w:val="24"/>
        </w:rPr>
        <w:t>Law enforcement agencies across the state will be conducting emphasis patrols</w:t>
      </w:r>
      <w:r w:rsidR="00182021">
        <w:rPr>
          <w:rFonts w:ascii="Arial" w:hAnsi="Arial" w:cs="Arial"/>
          <w:sz w:val="24"/>
          <w:szCs w:val="24"/>
        </w:rPr>
        <w:t xml:space="preserve">, with the aid of spotters on foot looking for motorists </w:t>
      </w:r>
      <w:r w:rsidR="00D37ADA">
        <w:rPr>
          <w:rFonts w:ascii="Arial" w:hAnsi="Arial" w:cs="Arial"/>
          <w:sz w:val="24"/>
          <w:szCs w:val="24"/>
        </w:rPr>
        <w:t xml:space="preserve">who </w:t>
      </w:r>
      <w:r w:rsidR="000526A2">
        <w:rPr>
          <w:rFonts w:ascii="Arial" w:hAnsi="Arial" w:cs="Arial"/>
          <w:sz w:val="24"/>
          <w:szCs w:val="24"/>
        </w:rPr>
        <w:t>continue to drive distracted.</w:t>
      </w:r>
    </w:p>
    <w:p w14:paraId="1A01FD9E" w14:textId="77777777" w:rsidR="000526A2" w:rsidRDefault="000526A2" w:rsidP="00CE4A7F">
      <w:pPr>
        <w:rPr>
          <w:rFonts w:ascii="Arial" w:hAnsi="Arial" w:cs="Arial"/>
          <w:sz w:val="24"/>
          <w:szCs w:val="24"/>
        </w:rPr>
      </w:pPr>
    </w:p>
    <w:p w14:paraId="03DB699A" w14:textId="5D7EAB99" w:rsidR="000526A2" w:rsidRDefault="003C7527" w:rsidP="00CE4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EB3071" wp14:editId="694AEF48">
                <wp:simplePos x="0" y="0"/>
                <wp:positionH relativeFrom="column">
                  <wp:posOffset>3040380</wp:posOffset>
                </wp:positionH>
                <wp:positionV relativeFrom="paragraph">
                  <wp:posOffset>2425700</wp:posOffset>
                </wp:positionV>
                <wp:extent cx="34061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010A81" w14:textId="3B7D3474" w:rsidR="003C7527" w:rsidRPr="00C07710" w:rsidRDefault="003C7527" w:rsidP="003C7527">
                            <w:pPr>
                              <w:pStyle w:val="Caption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According to WTSC’s 2021 Di</w:t>
                            </w:r>
                            <w:r w:rsidR="00E92A0F">
                              <w:t xml:space="preserve">stracted Driving Observational Survey, </w:t>
                            </w:r>
                            <w:r w:rsidR="00FF36F9">
                              <w:t>distracted driving rates across the state fell to pre-pandemic levels in 2021.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EB30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9.4pt;margin-top:191pt;width:268.2pt;height: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" stroked="f">
                <v:textbox style="mso-fit-shape-to-text:t" inset="0,0,0,0">
                  <w:txbxContent>
                    <w:p w14:paraId="33010A81" w14:textId="3B7D3474" w:rsidR="003C7527" w:rsidRPr="00C07710" w:rsidRDefault="003C7527" w:rsidP="003C7527">
                      <w:pPr>
                        <w:pStyle w:val="Caption"/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</w:pPr>
                      <w:r>
                        <w:t>According to WTSC’s 2021 Di</w:t>
                      </w:r>
                      <w:r w:rsidR="00E92A0F">
                        <w:t xml:space="preserve">stracted Driving Observational Survey, </w:t>
                      </w:r>
                      <w:r w:rsidR="00FF36F9">
                        <w:t>distracted driving rates across the state fell to pre-pandemic levels in 2021.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56C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F59125" wp14:editId="58C7B15C">
            <wp:simplePos x="0" y="0"/>
            <wp:positionH relativeFrom="column">
              <wp:posOffset>3040380</wp:posOffset>
            </wp:positionH>
            <wp:positionV relativeFrom="paragraph">
              <wp:posOffset>6350</wp:posOffset>
            </wp:positionV>
            <wp:extent cx="3406435" cy="2362405"/>
            <wp:effectExtent l="0" t="0" r="3810" b="0"/>
            <wp:wrapTight wrapText="bothSides">
              <wp:wrapPolygon edited="0">
                <wp:start x="0" y="0"/>
                <wp:lineTo x="0" y="21426"/>
                <wp:lineTo x="21503" y="21426"/>
                <wp:lineTo x="21503" y="0"/>
                <wp:lineTo x="0" y="0"/>
              </wp:wrapPolygon>
            </wp:wrapTight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435" cy="2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6A2">
        <w:rPr>
          <w:rFonts w:ascii="Arial" w:hAnsi="Arial" w:cs="Arial"/>
          <w:sz w:val="24"/>
          <w:szCs w:val="24"/>
        </w:rPr>
        <w:t>“</w:t>
      </w:r>
      <w:r w:rsidR="00CD5B5D">
        <w:rPr>
          <w:rFonts w:ascii="Arial" w:hAnsi="Arial" w:cs="Arial"/>
          <w:sz w:val="24"/>
          <w:szCs w:val="24"/>
        </w:rPr>
        <w:t>F</w:t>
      </w:r>
      <w:r w:rsidR="005F66B8">
        <w:rPr>
          <w:rFonts w:ascii="Arial" w:hAnsi="Arial" w:cs="Arial"/>
          <w:sz w:val="24"/>
          <w:szCs w:val="24"/>
        </w:rPr>
        <w:t xml:space="preserve">ocused driving means safer roads,” </w:t>
      </w:r>
      <w:r w:rsidR="00B52D4F">
        <w:rPr>
          <w:rFonts w:ascii="Arial" w:hAnsi="Arial" w:cs="Arial"/>
          <w:sz w:val="24"/>
          <w:szCs w:val="24"/>
        </w:rPr>
        <w:t xml:space="preserve">said Erika Mascorro, </w:t>
      </w:r>
      <w:r w:rsidR="00781693">
        <w:rPr>
          <w:rFonts w:ascii="Arial" w:hAnsi="Arial" w:cs="Arial"/>
          <w:sz w:val="24"/>
          <w:szCs w:val="24"/>
        </w:rPr>
        <w:t>WTSC Program Manager for Distracted Driving. “</w:t>
      </w:r>
      <w:r w:rsidR="00603CBA">
        <w:rPr>
          <w:rFonts w:ascii="Arial" w:hAnsi="Arial" w:cs="Arial"/>
          <w:sz w:val="24"/>
          <w:szCs w:val="24"/>
        </w:rPr>
        <w:t>The decline in distracted drivers gives us something to cheer as we kick-off distracted driving month</w:t>
      </w:r>
      <w:r w:rsidR="001A0A23">
        <w:rPr>
          <w:rFonts w:ascii="Arial" w:hAnsi="Arial" w:cs="Arial"/>
          <w:sz w:val="24"/>
          <w:szCs w:val="24"/>
        </w:rPr>
        <w:t xml:space="preserve">. </w:t>
      </w:r>
      <w:r w:rsidR="006224F8">
        <w:rPr>
          <w:rFonts w:ascii="Arial" w:hAnsi="Arial" w:cs="Arial"/>
          <w:sz w:val="24"/>
          <w:szCs w:val="24"/>
        </w:rPr>
        <w:t xml:space="preserve">Seeing more </w:t>
      </w:r>
      <w:r w:rsidR="00B37CD0">
        <w:rPr>
          <w:rFonts w:ascii="Arial" w:hAnsi="Arial" w:cs="Arial"/>
          <w:sz w:val="24"/>
          <w:szCs w:val="24"/>
        </w:rPr>
        <w:t xml:space="preserve">people </w:t>
      </w:r>
      <w:r w:rsidR="00884F37">
        <w:rPr>
          <w:rFonts w:ascii="Arial" w:hAnsi="Arial" w:cs="Arial"/>
          <w:sz w:val="24"/>
          <w:szCs w:val="24"/>
        </w:rPr>
        <w:t xml:space="preserve">focused on </w:t>
      </w:r>
      <w:r w:rsidR="00B37CD0">
        <w:rPr>
          <w:rFonts w:ascii="Arial" w:hAnsi="Arial" w:cs="Arial"/>
          <w:sz w:val="24"/>
          <w:szCs w:val="24"/>
        </w:rPr>
        <w:t xml:space="preserve">driving is motivation </w:t>
      </w:r>
      <w:r w:rsidR="00D96F30">
        <w:rPr>
          <w:rFonts w:ascii="Arial" w:hAnsi="Arial" w:cs="Arial"/>
          <w:sz w:val="24"/>
          <w:szCs w:val="24"/>
        </w:rPr>
        <w:t xml:space="preserve">to </w:t>
      </w:r>
      <w:r w:rsidR="000A1CCA">
        <w:rPr>
          <w:rFonts w:ascii="Arial" w:hAnsi="Arial" w:cs="Arial"/>
          <w:sz w:val="24"/>
          <w:szCs w:val="24"/>
        </w:rPr>
        <w:t xml:space="preserve">get all of </w:t>
      </w:r>
      <w:r w:rsidR="00B37CD0">
        <w:rPr>
          <w:rFonts w:ascii="Arial" w:hAnsi="Arial" w:cs="Arial"/>
          <w:sz w:val="24"/>
          <w:szCs w:val="24"/>
        </w:rPr>
        <w:t>us</w:t>
      </w:r>
      <w:r w:rsidR="001A0A23">
        <w:rPr>
          <w:rFonts w:ascii="Arial" w:hAnsi="Arial" w:cs="Arial"/>
          <w:sz w:val="24"/>
          <w:szCs w:val="24"/>
        </w:rPr>
        <w:t xml:space="preserve"> off the phone when we’re on the road.”</w:t>
      </w:r>
    </w:p>
    <w:p w14:paraId="1DDBD995" w14:textId="77777777" w:rsidR="001640CA" w:rsidRDefault="001640CA" w:rsidP="00CE4A7F">
      <w:pPr>
        <w:rPr>
          <w:rFonts w:ascii="Arial" w:hAnsi="Arial" w:cs="Arial"/>
          <w:sz w:val="24"/>
          <w:szCs w:val="24"/>
        </w:rPr>
      </w:pPr>
    </w:p>
    <w:p w14:paraId="6ADC4CEA" w14:textId="5F8A05AA" w:rsidR="006D1151" w:rsidRDefault="00AC21BB" w:rsidP="00CE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distracted driving rate climbed nearly </w:t>
      </w:r>
      <w:r w:rsidR="00051FCD">
        <w:rPr>
          <w:rFonts w:ascii="Arial" w:hAnsi="Arial" w:cs="Arial"/>
          <w:sz w:val="24"/>
          <w:szCs w:val="24"/>
        </w:rPr>
        <w:t>three</w:t>
      </w:r>
      <w:r>
        <w:rPr>
          <w:rFonts w:ascii="Arial" w:hAnsi="Arial" w:cs="Arial"/>
          <w:sz w:val="24"/>
          <w:szCs w:val="24"/>
        </w:rPr>
        <w:t xml:space="preserve"> points in 2020 over 2019. </w:t>
      </w:r>
      <w:r w:rsidR="00162E9A">
        <w:rPr>
          <w:rFonts w:ascii="Arial" w:hAnsi="Arial" w:cs="Arial"/>
          <w:sz w:val="24"/>
          <w:szCs w:val="24"/>
        </w:rPr>
        <w:t>In 2021 the rate declined to its pre-pandemic level.</w:t>
      </w:r>
      <w:r w:rsidR="00912B99">
        <w:rPr>
          <w:rFonts w:ascii="Arial" w:hAnsi="Arial" w:cs="Arial"/>
          <w:sz w:val="24"/>
          <w:szCs w:val="24"/>
        </w:rPr>
        <w:t xml:space="preserve"> Device use (hand-held or device to the ear) is the most common source of driver</w:t>
      </w:r>
      <w:r w:rsidR="00B472D0">
        <w:rPr>
          <w:rFonts w:ascii="Arial" w:hAnsi="Arial" w:cs="Arial"/>
          <w:sz w:val="24"/>
          <w:szCs w:val="24"/>
        </w:rPr>
        <w:t xml:space="preserve"> distractions.</w:t>
      </w:r>
      <w:r w:rsidR="00816476">
        <w:rPr>
          <w:rFonts w:ascii="Arial" w:hAnsi="Arial" w:cs="Arial"/>
          <w:sz w:val="24"/>
          <w:szCs w:val="24"/>
        </w:rPr>
        <w:t xml:space="preserve"> Distraction is highest on city streets and lowest on </w:t>
      </w:r>
      <w:r w:rsidR="00BC08BC">
        <w:rPr>
          <w:rFonts w:ascii="Arial" w:hAnsi="Arial" w:cs="Arial"/>
          <w:sz w:val="24"/>
          <w:szCs w:val="24"/>
        </w:rPr>
        <w:t>state routes.</w:t>
      </w:r>
      <w:r w:rsidR="00694E6D">
        <w:rPr>
          <w:rFonts w:ascii="Arial" w:hAnsi="Arial" w:cs="Arial"/>
          <w:sz w:val="24"/>
          <w:szCs w:val="24"/>
        </w:rPr>
        <w:t xml:space="preserve"> </w:t>
      </w:r>
      <w:r w:rsidR="00606830">
        <w:rPr>
          <w:rFonts w:ascii="Arial" w:hAnsi="Arial" w:cs="Arial"/>
          <w:sz w:val="24"/>
          <w:szCs w:val="24"/>
        </w:rPr>
        <w:t>In 2017, the legislature passed Washington’s current distracted driving law, which prohibits hand-held cell phone use while driving, stopped in traffic, or while at a stop light. Since the law was passed, distracted driving deaths have decreased 40 percent, from 155 in 2017 to 93 in 2020.</w:t>
      </w:r>
      <w:r w:rsidR="009C6AFE">
        <w:rPr>
          <w:rFonts w:ascii="Arial" w:hAnsi="Arial" w:cs="Arial"/>
          <w:sz w:val="24"/>
          <w:szCs w:val="24"/>
        </w:rPr>
        <w:t xml:space="preserve"> </w:t>
      </w:r>
    </w:p>
    <w:p w14:paraId="07C1D95F" w14:textId="551ED558" w:rsidR="00C047FE" w:rsidRDefault="00C047FE" w:rsidP="00CE4A7F">
      <w:pPr>
        <w:rPr>
          <w:rFonts w:ascii="Arial" w:hAnsi="Arial" w:cs="Arial"/>
          <w:sz w:val="24"/>
          <w:szCs w:val="24"/>
        </w:rPr>
      </w:pPr>
    </w:p>
    <w:p w14:paraId="0FFD62A7" w14:textId="04E41534" w:rsidR="00C047FE" w:rsidRDefault="00A65FAF" w:rsidP="00CE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“People save lives when they turn off their phones before they start their cars,” said Mascorro. </w:t>
      </w:r>
      <w:r w:rsidR="00534916">
        <w:rPr>
          <w:rFonts w:ascii="Arial" w:hAnsi="Arial" w:cs="Arial"/>
          <w:sz w:val="24"/>
          <w:szCs w:val="24"/>
        </w:rPr>
        <w:t>“</w:t>
      </w:r>
      <w:r w:rsidR="00B13162">
        <w:rPr>
          <w:rFonts w:ascii="Arial" w:hAnsi="Arial" w:cs="Arial"/>
          <w:sz w:val="24"/>
          <w:szCs w:val="24"/>
        </w:rPr>
        <w:t xml:space="preserve">Make focused driving a habit by putting your phone in the glove box, </w:t>
      </w:r>
      <w:r w:rsidR="00A75228">
        <w:rPr>
          <w:rFonts w:ascii="Arial" w:hAnsi="Arial" w:cs="Arial"/>
          <w:sz w:val="24"/>
          <w:szCs w:val="24"/>
        </w:rPr>
        <w:t xml:space="preserve">by </w:t>
      </w:r>
      <w:r w:rsidR="00132F1F">
        <w:rPr>
          <w:rFonts w:ascii="Arial" w:hAnsi="Arial" w:cs="Arial"/>
          <w:sz w:val="24"/>
          <w:szCs w:val="24"/>
        </w:rPr>
        <w:t>tak</w:t>
      </w:r>
      <w:r w:rsidR="00C85A5F">
        <w:rPr>
          <w:rFonts w:ascii="Arial" w:hAnsi="Arial" w:cs="Arial"/>
          <w:sz w:val="24"/>
          <w:szCs w:val="24"/>
        </w:rPr>
        <w:t xml:space="preserve">ing </w:t>
      </w:r>
      <w:r w:rsidR="00132F1F">
        <w:rPr>
          <w:rFonts w:ascii="Arial" w:hAnsi="Arial" w:cs="Arial"/>
          <w:sz w:val="24"/>
          <w:szCs w:val="24"/>
        </w:rPr>
        <w:t>10 minutes before you drive to catch up on phone calls or text messages</w:t>
      </w:r>
      <w:r w:rsidR="00C85A5F">
        <w:rPr>
          <w:rFonts w:ascii="Arial" w:hAnsi="Arial" w:cs="Arial"/>
          <w:sz w:val="24"/>
          <w:szCs w:val="24"/>
        </w:rPr>
        <w:t>,</w:t>
      </w:r>
      <w:r w:rsidR="00132F1F">
        <w:rPr>
          <w:rFonts w:ascii="Arial" w:hAnsi="Arial" w:cs="Arial"/>
          <w:sz w:val="24"/>
          <w:szCs w:val="24"/>
        </w:rPr>
        <w:t xml:space="preserve"> or </w:t>
      </w:r>
      <w:r w:rsidR="00F2372F">
        <w:rPr>
          <w:rFonts w:ascii="Arial" w:hAnsi="Arial" w:cs="Arial"/>
          <w:sz w:val="24"/>
          <w:szCs w:val="24"/>
        </w:rPr>
        <w:t xml:space="preserve">by </w:t>
      </w:r>
      <w:r w:rsidR="00132F1F">
        <w:rPr>
          <w:rFonts w:ascii="Arial" w:hAnsi="Arial" w:cs="Arial"/>
          <w:sz w:val="24"/>
          <w:szCs w:val="24"/>
        </w:rPr>
        <w:t>setting up music or navigation before you drive</w:t>
      </w:r>
      <w:r w:rsidR="007215FE">
        <w:rPr>
          <w:rFonts w:ascii="Arial" w:hAnsi="Arial" w:cs="Arial"/>
          <w:sz w:val="24"/>
          <w:szCs w:val="24"/>
        </w:rPr>
        <w:t>.</w:t>
      </w:r>
      <w:r w:rsidR="00A55040">
        <w:rPr>
          <w:rFonts w:ascii="Arial" w:hAnsi="Arial" w:cs="Arial"/>
          <w:sz w:val="24"/>
          <w:szCs w:val="24"/>
        </w:rPr>
        <w:t xml:space="preserve"> </w:t>
      </w:r>
      <w:r w:rsidR="00357A44">
        <w:rPr>
          <w:rFonts w:ascii="Arial" w:hAnsi="Arial" w:cs="Arial"/>
          <w:sz w:val="24"/>
          <w:szCs w:val="24"/>
        </w:rPr>
        <w:t>We can refuse, like most Washington drivers, to let our phones endanger our lives</w:t>
      </w:r>
      <w:r w:rsidR="005A4A61">
        <w:rPr>
          <w:rFonts w:ascii="Arial" w:hAnsi="Arial" w:cs="Arial"/>
          <w:sz w:val="24"/>
          <w:szCs w:val="24"/>
        </w:rPr>
        <w:t>.”</w:t>
      </w:r>
    </w:p>
    <w:p w14:paraId="2BAFC8F7" w14:textId="77777777" w:rsidR="005A4A61" w:rsidRDefault="005A4A61" w:rsidP="00CE4A7F">
      <w:pPr>
        <w:rPr>
          <w:rFonts w:ascii="Arial" w:hAnsi="Arial" w:cs="Arial"/>
          <w:sz w:val="24"/>
          <w:szCs w:val="24"/>
        </w:rPr>
      </w:pPr>
    </w:p>
    <w:p w14:paraId="2E7AC68F" w14:textId="1FC69ACE" w:rsidR="005A4A61" w:rsidRDefault="00381A59" w:rsidP="00CE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While </w:t>
      </w:r>
      <w:r w:rsidR="006461EF">
        <w:rPr>
          <w:rFonts w:ascii="Arial" w:hAnsi="Arial" w:cs="Arial"/>
          <w:sz w:val="24"/>
          <w:szCs w:val="24"/>
        </w:rPr>
        <w:t xml:space="preserve">distracted driving rates are down, </w:t>
      </w:r>
      <w:r w:rsidR="000C43A4">
        <w:rPr>
          <w:rFonts w:ascii="Arial" w:hAnsi="Arial" w:cs="Arial"/>
          <w:sz w:val="24"/>
          <w:szCs w:val="24"/>
        </w:rPr>
        <w:t>more than 80</w:t>
      </w:r>
      <w:r w:rsidR="006461EF">
        <w:rPr>
          <w:rFonts w:ascii="Arial" w:hAnsi="Arial" w:cs="Arial"/>
          <w:sz w:val="24"/>
          <w:szCs w:val="24"/>
        </w:rPr>
        <w:t xml:space="preserve"> law enforcement agencies statewide will be adding patrols focused on finding drivers who</w:t>
      </w:r>
      <w:r w:rsidR="001A7B25">
        <w:rPr>
          <w:rFonts w:ascii="Arial" w:hAnsi="Arial" w:cs="Arial"/>
          <w:sz w:val="24"/>
          <w:szCs w:val="24"/>
        </w:rPr>
        <w:t xml:space="preserve">se attention is not on driving.  The patrols run </w:t>
      </w:r>
      <w:r w:rsidR="00FB20A0">
        <w:rPr>
          <w:rFonts w:ascii="Arial" w:hAnsi="Arial" w:cs="Arial"/>
          <w:sz w:val="24"/>
          <w:szCs w:val="24"/>
        </w:rPr>
        <w:t>April 4</w:t>
      </w:r>
      <w:r w:rsidR="00111F16">
        <w:rPr>
          <w:rFonts w:ascii="Arial" w:hAnsi="Arial" w:cs="Arial"/>
          <w:sz w:val="24"/>
          <w:szCs w:val="24"/>
        </w:rPr>
        <w:t>th</w:t>
      </w:r>
      <w:r w:rsidR="00FB20A0">
        <w:rPr>
          <w:rFonts w:ascii="Arial" w:hAnsi="Arial" w:cs="Arial"/>
          <w:sz w:val="24"/>
          <w:szCs w:val="24"/>
        </w:rPr>
        <w:t xml:space="preserve"> through the 11th and</w:t>
      </w:r>
      <w:r w:rsidR="001A7B25">
        <w:rPr>
          <w:rFonts w:ascii="Arial" w:hAnsi="Arial" w:cs="Arial"/>
          <w:sz w:val="24"/>
          <w:szCs w:val="24"/>
        </w:rPr>
        <w:t xml:space="preserve"> will employ officers in patrol cars </w:t>
      </w:r>
      <w:r w:rsidR="00357A44">
        <w:rPr>
          <w:rFonts w:ascii="Arial" w:hAnsi="Arial" w:cs="Arial"/>
          <w:sz w:val="24"/>
          <w:szCs w:val="24"/>
        </w:rPr>
        <w:t xml:space="preserve">working in tandem with </w:t>
      </w:r>
      <w:r w:rsidR="00E42228">
        <w:rPr>
          <w:rFonts w:ascii="Arial" w:hAnsi="Arial" w:cs="Arial"/>
          <w:sz w:val="24"/>
          <w:szCs w:val="24"/>
        </w:rPr>
        <w:t xml:space="preserve">“spotters” </w:t>
      </w:r>
      <w:r w:rsidR="001E1D06">
        <w:rPr>
          <w:rFonts w:ascii="Arial" w:hAnsi="Arial" w:cs="Arial"/>
          <w:sz w:val="24"/>
          <w:szCs w:val="24"/>
        </w:rPr>
        <w:t xml:space="preserve">on foot </w:t>
      </w:r>
      <w:r w:rsidR="001A7B25">
        <w:rPr>
          <w:rFonts w:ascii="Arial" w:hAnsi="Arial" w:cs="Arial"/>
          <w:sz w:val="24"/>
          <w:szCs w:val="24"/>
        </w:rPr>
        <w:t>at intersections</w:t>
      </w:r>
      <w:r w:rsidR="00365A2D">
        <w:rPr>
          <w:rFonts w:ascii="Arial" w:hAnsi="Arial" w:cs="Arial"/>
          <w:sz w:val="24"/>
          <w:szCs w:val="24"/>
        </w:rPr>
        <w:t xml:space="preserve"> and other places where drivers are tempted to </w:t>
      </w:r>
      <w:r w:rsidR="00926436">
        <w:rPr>
          <w:rFonts w:ascii="Arial" w:hAnsi="Arial" w:cs="Arial"/>
          <w:sz w:val="24"/>
          <w:szCs w:val="24"/>
        </w:rPr>
        <w:t>distract themselves by peeking at their phones.</w:t>
      </w:r>
    </w:p>
    <w:p w14:paraId="44E89659" w14:textId="0DD023DB" w:rsidR="00FA6B9B" w:rsidRDefault="00FA6B9B" w:rsidP="00CE4A7F">
      <w:pPr>
        <w:rPr>
          <w:rFonts w:ascii="Arial" w:hAnsi="Arial" w:cs="Arial"/>
          <w:sz w:val="24"/>
          <w:szCs w:val="24"/>
        </w:rPr>
      </w:pPr>
    </w:p>
    <w:p w14:paraId="4900F4A7" w14:textId="7DF4612F" w:rsidR="00FA6B9B" w:rsidRDefault="00D61DFB" w:rsidP="00CE4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Research shows that it can take </w:t>
      </w:r>
      <w:r w:rsidR="00BE4031">
        <w:rPr>
          <w:rFonts w:ascii="Arial" w:hAnsi="Arial" w:cs="Arial"/>
          <w:sz w:val="24"/>
          <w:szCs w:val="24"/>
        </w:rPr>
        <w:t>a driver 27 seconds to refocus on the road</w:t>
      </w:r>
      <w:r w:rsidR="00EE0E22">
        <w:rPr>
          <w:rFonts w:ascii="Arial" w:hAnsi="Arial" w:cs="Arial"/>
          <w:sz w:val="24"/>
          <w:szCs w:val="24"/>
        </w:rPr>
        <w:t xml:space="preserve"> after using a cell phone, the time it can take to drive the length of three football fields </w:t>
      </w:r>
      <w:r w:rsidR="00F926C4">
        <w:rPr>
          <w:rFonts w:ascii="Arial" w:hAnsi="Arial" w:cs="Arial"/>
          <w:sz w:val="24"/>
          <w:szCs w:val="24"/>
        </w:rPr>
        <w:t xml:space="preserve">in </w:t>
      </w:r>
      <w:r w:rsidR="00A228F1">
        <w:rPr>
          <w:rFonts w:ascii="Arial" w:hAnsi="Arial" w:cs="Arial"/>
          <w:sz w:val="24"/>
          <w:szCs w:val="24"/>
        </w:rPr>
        <w:t xml:space="preserve">a </w:t>
      </w:r>
      <w:r w:rsidR="00F926C4">
        <w:rPr>
          <w:rFonts w:ascii="Arial" w:hAnsi="Arial" w:cs="Arial"/>
          <w:sz w:val="24"/>
          <w:szCs w:val="24"/>
        </w:rPr>
        <w:t>car moving at 25 mph.</w:t>
      </w:r>
    </w:p>
    <w:p w14:paraId="7B9C10C4" w14:textId="77777777" w:rsidR="00971905" w:rsidRDefault="00971905" w:rsidP="00971905">
      <w:pPr>
        <w:rPr>
          <w:rFonts w:ascii="Arial" w:hAnsi="Arial" w:cs="Arial"/>
          <w:sz w:val="24"/>
          <w:szCs w:val="24"/>
        </w:rPr>
      </w:pPr>
    </w:p>
    <w:p w14:paraId="54BDB6E8" w14:textId="2FB841D8" w:rsidR="00971905" w:rsidRDefault="00971905" w:rsidP="00971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1163C">
        <w:rPr>
          <w:rFonts w:ascii="Arial" w:hAnsi="Arial" w:cs="Arial"/>
          <w:sz w:val="24"/>
          <w:szCs w:val="24"/>
        </w:rPr>
        <w:t xml:space="preserve">Our hope is that </w:t>
      </w:r>
      <w:r w:rsidR="001158BB">
        <w:rPr>
          <w:rFonts w:ascii="Arial" w:hAnsi="Arial" w:cs="Arial"/>
          <w:sz w:val="24"/>
          <w:szCs w:val="24"/>
        </w:rPr>
        <w:t xml:space="preserve">all </w:t>
      </w:r>
      <w:r w:rsidR="0011163C">
        <w:rPr>
          <w:rFonts w:ascii="Arial" w:hAnsi="Arial" w:cs="Arial"/>
          <w:sz w:val="24"/>
          <w:szCs w:val="24"/>
        </w:rPr>
        <w:t>Washington drivers will</w:t>
      </w:r>
      <w:r w:rsidR="00EC6F5B">
        <w:rPr>
          <w:rFonts w:ascii="Arial" w:hAnsi="Arial" w:cs="Arial"/>
          <w:sz w:val="24"/>
          <w:szCs w:val="24"/>
        </w:rPr>
        <w:t xml:space="preserve"> choose to put </w:t>
      </w:r>
      <w:r w:rsidR="00C44B76">
        <w:rPr>
          <w:rFonts w:ascii="Arial" w:hAnsi="Arial" w:cs="Arial"/>
          <w:sz w:val="24"/>
          <w:szCs w:val="24"/>
        </w:rPr>
        <w:t xml:space="preserve">focus first. Distracted Driving Awareness month is a great time to begin a lifelong habit of putting your phone away before you drive,” </w:t>
      </w:r>
      <w:r w:rsidR="003C7527">
        <w:rPr>
          <w:rFonts w:ascii="Arial" w:hAnsi="Arial" w:cs="Arial"/>
          <w:sz w:val="24"/>
          <w:szCs w:val="24"/>
        </w:rPr>
        <w:t>Mascorro said.</w:t>
      </w:r>
      <w:r w:rsidR="00F474F2">
        <w:rPr>
          <w:rFonts w:ascii="Arial" w:hAnsi="Arial" w:cs="Arial"/>
          <w:sz w:val="24"/>
          <w:szCs w:val="24"/>
        </w:rPr>
        <w:t xml:space="preserve"> “And the decline </w:t>
      </w:r>
      <w:r w:rsidR="006C1E3D">
        <w:rPr>
          <w:rFonts w:ascii="Arial" w:hAnsi="Arial" w:cs="Arial"/>
          <w:sz w:val="24"/>
          <w:szCs w:val="24"/>
        </w:rPr>
        <w:t>in distracted driving over the past year should encourage all of us to do it.”</w:t>
      </w:r>
    </w:p>
    <w:p w14:paraId="53D93F89" w14:textId="77777777" w:rsidR="001640CA" w:rsidRDefault="001640CA" w:rsidP="00CE4A7F">
      <w:pPr>
        <w:rPr>
          <w:rFonts w:ascii="Arial" w:hAnsi="Arial" w:cs="Arial"/>
          <w:b/>
          <w:bCs/>
          <w:sz w:val="24"/>
          <w:szCs w:val="24"/>
        </w:rPr>
      </w:pPr>
    </w:p>
    <w:p w14:paraId="67489A6A" w14:textId="77777777" w:rsidR="007F7541" w:rsidRDefault="007F7541" w:rsidP="00CE4A7F">
      <w:pPr>
        <w:rPr>
          <w:rFonts w:ascii="Arial" w:hAnsi="Arial" w:cs="Arial"/>
          <w:b/>
          <w:bCs/>
          <w:sz w:val="24"/>
          <w:szCs w:val="24"/>
        </w:rPr>
      </w:pPr>
    </w:p>
    <w:p w14:paraId="5258776F" w14:textId="15B8357A" w:rsidR="000F05C5" w:rsidRPr="00A15CFA" w:rsidRDefault="000F05C5" w:rsidP="00CE4A7F">
      <w:pPr>
        <w:rPr>
          <w:rFonts w:ascii="Arial" w:hAnsi="Arial" w:cs="Arial"/>
          <w:sz w:val="24"/>
          <w:szCs w:val="24"/>
        </w:rPr>
      </w:pPr>
    </w:p>
    <w:p w14:paraId="0430DC7E" w14:textId="54027C89" w:rsidR="003F5F67" w:rsidRPr="00A15CFA" w:rsidRDefault="003F5F67" w:rsidP="003F5F67">
      <w:pPr>
        <w:jc w:val="center"/>
        <w:rPr>
          <w:rFonts w:ascii="Arial" w:hAnsi="Arial" w:cs="Arial"/>
          <w:sz w:val="24"/>
          <w:szCs w:val="24"/>
        </w:rPr>
      </w:pPr>
      <w:r w:rsidRPr="00A15CFA">
        <w:rPr>
          <w:rFonts w:ascii="Arial" w:hAnsi="Arial" w:cs="Arial"/>
          <w:sz w:val="24"/>
          <w:szCs w:val="24"/>
        </w:rPr>
        <w:t>###</w:t>
      </w:r>
    </w:p>
    <w:p w14:paraId="37E2EB85" w14:textId="17721267" w:rsidR="000E585A" w:rsidRDefault="000E585A" w:rsidP="00CE4A7F">
      <w:pPr>
        <w:rPr>
          <w:rFonts w:ascii="Arial" w:hAnsi="Arial" w:cs="Arial"/>
          <w:sz w:val="24"/>
          <w:szCs w:val="24"/>
        </w:rPr>
      </w:pPr>
    </w:p>
    <w:p w14:paraId="0E38BF08" w14:textId="77777777" w:rsidR="000E585A" w:rsidRDefault="000E585A" w:rsidP="00CE4A7F">
      <w:pPr>
        <w:rPr>
          <w:rFonts w:ascii="Arial" w:hAnsi="Arial" w:cs="Arial"/>
          <w:sz w:val="24"/>
          <w:szCs w:val="24"/>
        </w:rPr>
      </w:pPr>
    </w:p>
    <w:p w14:paraId="3B965AA6" w14:textId="77777777" w:rsidR="00CE4A7F" w:rsidRPr="00CE4A7F" w:rsidRDefault="00CE4A7F" w:rsidP="00CE4A7F">
      <w:pPr>
        <w:rPr>
          <w:rFonts w:ascii="Arial" w:hAnsi="Arial" w:cs="Arial"/>
          <w:sz w:val="24"/>
          <w:szCs w:val="24"/>
        </w:rPr>
      </w:pPr>
    </w:p>
    <w:p w14:paraId="3B6ADB02" w14:textId="0D60BC63" w:rsidR="00DA6C97" w:rsidRDefault="00DA6C97" w:rsidP="00567A81">
      <w:pPr>
        <w:rPr>
          <w:rFonts w:ascii="Arial" w:hAnsi="Arial" w:cs="Arial"/>
          <w:sz w:val="24"/>
          <w:szCs w:val="24"/>
        </w:rPr>
      </w:pPr>
    </w:p>
    <w:p w14:paraId="098955F0" w14:textId="74B29AF2" w:rsidR="00F21496" w:rsidRDefault="00F21496" w:rsidP="00567A81">
      <w:pPr>
        <w:rPr>
          <w:rFonts w:ascii="Arial" w:hAnsi="Arial" w:cs="Arial"/>
          <w:sz w:val="24"/>
          <w:szCs w:val="24"/>
        </w:rPr>
      </w:pPr>
    </w:p>
    <w:p w14:paraId="6A93B5EB" w14:textId="77777777" w:rsidR="00D94002" w:rsidRPr="00D94002" w:rsidRDefault="00D94002">
      <w:pPr>
        <w:rPr>
          <w:rFonts w:ascii="Arial" w:hAnsi="Arial" w:cs="Arial"/>
          <w:sz w:val="24"/>
          <w:szCs w:val="24"/>
        </w:rPr>
      </w:pPr>
    </w:p>
    <w:sectPr w:rsidR="00D94002" w:rsidRPr="00D94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E6DC3"/>
    <w:multiLevelType w:val="hybridMultilevel"/>
    <w:tmpl w:val="2EEC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02"/>
    <w:rsid w:val="0002797A"/>
    <w:rsid w:val="00031838"/>
    <w:rsid w:val="00047708"/>
    <w:rsid w:val="00051FCD"/>
    <w:rsid w:val="000526A2"/>
    <w:rsid w:val="0005314D"/>
    <w:rsid w:val="000555FE"/>
    <w:rsid w:val="00084235"/>
    <w:rsid w:val="000918CB"/>
    <w:rsid w:val="000A03B2"/>
    <w:rsid w:val="000A1CCA"/>
    <w:rsid w:val="000A47AB"/>
    <w:rsid w:val="000A7A2A"/>
    <w:rsid w:val="000C43A4"/>
    <w:rsid w:val="000E585A"/>
    <w:rsid w:val="000F05C5"/>
    <w:rsid w:val="001017A3"/>
    <w:rsid w:val="0011163C"/>
    <w:rsid w:val="00111F16"/>
    <w:rsid w:val="001158BB"/>
    <w:rsid w:val="00126F1E"/>
    <w:rsid w:val="00132F1F"/>
    <w:rsid w:val="00136A7B"/>
    <w:rsid w:val="00140FC7"/>
    <w:rsid w:val="001536F9"/>
    <w:rsid w:val="001575A0"/>
    <w:rsid w:val="00162C12"/>
    <w:rsid w:val="00162E9A"/>
    <w:rsid w:val="001640CA"/>
    <w:rsid w:val="00171B7C"/>
    <w:rsid w:val="00182021"/>
    <w:rsid w:val="00190987"/>
    <w:rsid w:val="00197D12"/>
    <w:rsid w:val="001A054D"/>
    <w:rsid w:val="001A0A23"/>
    <w:rsid w:val="001A7B25"/>
    <w:rsid w:val="001B5D98"/>
    <w:rsid w:val="001C7686"/>
    <w:rsid w:val="001D6AEC"/>
    <w:rsid w:val="001E1D06"/>
    <w:rsid w:val="00230B6F"/>
    <w:rsid w:val="00251FD3"/>
    <w:rsid w:val="002536B8"/>
    <w:rsid w:val="002638D9"/>
    <w:rsid w:val="0029416D"/>
    <w:rsid w:val="002A3BBF"/>
    <w:rsid w:val="002D58FE"/>
    <w:rsid w:val="002E0FB5"/>
    <w:rsid w:val="00324A81"/>
    <w:rsid w:val="00335817"/>
    <w:rsid w:val="00347E2D"/>
    <w:rsid w:val="00357A44"/>
    <w:rsid w:val="00365A2D"/>
    <w:rsid w:val="00365D17"/>
    <w:rsid w:val="00367C30"/>
    <w:rsid w:val="00372AEB"/>
    <w:rsid w:val="00381A59"/>
    <w:rsid w:val="00383003"/>
    <w:rsid w:val="003C5059"/>
    <w:rsid w:val="003C7327"/>
    <w:rsid w:val="003C7527"/>
    <w:rsid w:val="003D5554"/>
    <w:rsid w:val="003F5F67"/>
    <w:rsid w:val="00410ED5"/>
    <w:rsid w:val="004259D9"/>
    <w:rsid w:val="0044728F"/>
    <w:rsid w:val="00463D19"/>
    <w:rsid w:val="00482018"/>
    <w:rsid w:val="0048557E"/>
    <w:rsid w:val="004A0C17"/>
    <w:rsid w:val="004A13E7"/>
    <w:rsid w:val="004A4E04"/>
    <w:rsid w:val="004C4199"/>
    <w:rsid w:val="004D085E"/>
    <w:rsid w:val="004D480A"/>
    <w:rsid w:val="005030E9"/>
    <w:rsid w:val="00534916"/>
    <w:rsid w:val="005358CE"/>
    <w:rsid w:val="00547D38"/>
    <w:rsid w:val="005556C3"/>
    <w:rsid w:val="00567881"/>
    <w:rsid w:val="00567A81"/>
    <w:rsid w:val="00585BD9"/>
    <w:rsid w:val="0059718D"/>
    <w:rsid w:val="005A4A61"/>
    <w:rsid w:val="005C54D8"/>
    <w:rsid w:val="005D72BC"/>
    <w:rsid w:val="005E06E7"/>
    <w:rsid w:val="005F66B8"/>
    <w:rsid w:val="005F67F4"/>
    <w:rsid w:val="00603CBA"/>
    <w:rsid w:val="00606830"/>
    <w:rsid w:val="006224F8"/>
    <w:rsid w:val="0063566D"/>
    <w:rsid w:val="006401EF"/>
    <w:rsid w:val="0064363B"/>
    <w:rsid w:val="00645AF0"/>
    <w:rsid w:val="006461EF"/>
    <w:rsid w:val="00647C73"/>
    <w:rsid w:val="006567D6"/>
    <w:rsid w:val="00694E6D"/>
    <w:rsid w:val="006C1E3D"/>
    <w:rsid w:val="006D1151"/>
    <w:rsid w:val="006E747D"/>
    <w:rsid w:val="006F6787"/>
    <w:rsid w:val="007215FE"/>
    <w:rsid w:val="0072256B"/>
    <w:rsid w:val="00732AF1"/>
    <w:rsid w:val="0074155D"/>
    <w:rsid w:val="00781693"/>
    <w:rsid w:val="0078552F"/>
    <w:rsid w:val="007941E3"/>
    <w:rsid w:val="007A41C0"/>
    <w:rsid w:val="007A6D5A"/>
    <w:rsid w:val="007B0D4F"/>
    <w:rsid w:val="007B2464"/>
    <w:rsid w:val="007C6F58"/>
    <w:rsid w:val="007D2396"/>
    <w:rsid w:val="007D2B4B"/>
    <w:rsid w:val="007E0651"/>
    <w:rsid w:val="007F7541"/>
    <w:rsid w:val="007F7800"/>
    <w:rsid w:val="00816476"/>
    <w:rsid w:val="008310EF"/>
    <w:rsid w:val="0085148F"/>
    <w:rsid w:val="00860FB0"/>
    <w:rsid w:val="00874BFE"/>
    <w:rsid w:val="00884F37"/>
    <w:rsid w:val="0088721E"/>
    <w:rsid w:val="008C3F3A"/>
    <w:rsid w:val="008C49CF"/>
    <w:rsid w:val="008F57F1"/>
    <w:rsid w:val="00912B19"/>
    <w:rsid w:val="00912B99"/>
    <w:rsid w:val="00922BDC"/>
    <w:rsid w:val="00926436"/>
    <w:rsid w:val="009313CF"/>
    <w:rsid w:val="00933A69"/>
    <w:rsid w:val="009461CC"/>
    <w:rsid w:val="00971905"/>
    <w:rsid w:val="00986841"/>
    <w:rsid w:val="009C2392"/>
    <w:rsid w:val="009C6AFE"/>
    <w:rsid w:val="009D1B71"/>
    <w:rsid w:val="00A10184"/>
    <w:rsid w:val="00A15CFA"/>
    <w:rsid w:val="00A228F1"/>
    <w:rsid w:val="00A3367E"/>
    <w:rsid w:val="00A373BD"/>
    <w:rsid w:val="00A51A0F"/>
    <w:rsid w:val="00A52252"/>
    <w:rsid w:val="00A55040"/>
    <w:rsid w:val="00A64404"/>
    <w:rsid w:val="00A65FAF"/>
    <w:rsid w:val="00A66BC6"/>
    <w:rsid w:val="00A75228"/>
    <w:rsid w:val="00A877EC"/>
    <w:rsid w:val="00AC21BB"/>
    <w:rsid w:val="00AC52AD"/>
    <w:rsid w:val="00AD1CED"/>
    <w:rsid w:val="00AE0372"/>
    <w:rsid w:val="00AF41F7"/>
    <w:rsid w:val="00B028B1"/>
    <w:rsid w:val="00B13162"/>
    <w:rsid w:val="00B15DAA"/>
    <w:rsid w:val="00B24280"/>
    <w:rsid w:val="00B301DF"/>
    <w:rsid w:val="00B3077B"/>
    <w:rsid w:val="00B37CD0"/>
    <w:rsid w:val="00B45D7C"/>
    <w:rsid w:val="00B472D0"/>
    <w:rsid w:val="00B52D4F"/>
    <w:rsid w:val="00BA751C"/>
    <w:rsid w:val="00BC08BC"/>
    <w:rsid w:val="00BE0958"/>
    <w:rsid w:val="00BE4031"/>
    <w:rsid w:val="00BF7926"/>
    <w:rsid w:val="00C01D42"/>
    <w:rsid w:val="00C03E5F"/>
    <w:rsid w:val="00C047FE"/>
    <w:rsid w:val="00C048CC"/>
    <w:rsid w:val="00C41AAD"/>
    <w:rsid w:val="00C44B76"/>
    <w:rsid w:val="00C50786"/>
    <w:rsid w:val="00C62885"/>
    <w:rsid w:val="00C62C02"/>
    <w:rsid w:val="00C72930"/>
    <w:rsid w:val="00C85A5F"/>
    <w:rsid w:val="00C85B9C"/>
    <w:rsid w:val="00C86A72"/>
    <w:rsid w:val="00C94403"/>
    <w:rsid w:val="00CC490B"/>
    <w:rsid w:val="00CD0C20"/>
    <w:rsid w:val="00CD5B5D"/>
    <w:rsid w:val="00CE4A7F"/>
    <w:rsid w:val="00CE7D6C"/>
    <w:rsid w:val="00D13938"/>
    <w:rsid w:val="00D37ADA"/>
    <w:rsid w:val="00D46AC8"/>
    <w:rsid w:val="00D505E2"/>
    <w:rsid w:val="00D61DFB"/>
    <w:rsid w:val="00D85259"/>
    <w:rsid w:val="00D94002"/>
    <w:rsid w:val="00D96F30"/>
    <w:rsid w:val="00DA6C97"/>
    <w:rsid w:val="00DC48D7"/>
    <w:rsid w:val="00DC734A"/>
    <w:rsid w:val="00DD562E"/>
    <w:rsid w:val="00E2144B"/>
    <w:rsid w:val="00E32962"/>
    <w:rsid w:val="00E42228"/>
    <w:rsid w:val="00E474C9"/>
    <w:rsid w:val="00E566E7"/>
    <w:rsid w:val="00E6790C"/>
    <w:rsid w:val="00E708DD"/>
    <w:rsid w:val="00E92A0F"/>
    <w:rsid w:val="00EB426A"/>
    <w:rsid w:val="00EC6F5B"/>
    <w:rsid w:val="00EE0E22"/>
    <w:rsid w:val="00EF29E2"/>
    <w:rsid w:val="00EF7CC3"/>
    <w:rsid w:val="00F04575"/>
    <w:rsid w:val="00F21496"/>
    <w:rsid w:val="00F21697"/>
    <w:rsid w:val="00F2372F"/>
    <w:rsid w:val="00F40069"/>
    <w:rsid w:val="00F45FF2"/>
    <w:rsid w:val="00F474F2"/>
    <w:rsid w:val="00F66964"/>
    <w:rsid w:val="00F7648B"/>
    <w:rsid w:val="00F84E3E"/>
    <w:rsid w:val="00F879C8"/>
    <w:rsid w:val="00F926C4"/>
    <w:rsid w:val="00FA6B9B"/>
    <w:rsid w:val="00FB20A0"/>
    <w:rsid w:val="00FB3EBB"/>
    <w:rsid w:val="00FC282D"/>
    <w:rsid w:val="00FC5943"/>
    <w:rsid w:val="00FD640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8512"/>
  <w15:docId w15:val="{A60A1129-15BD-4F13-8098-EC46AD4A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0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02"/>
    <w:pPr>
      <w:ind w:left="720"/>
      <w:contextualSpacing/>
    </w:pPr>
  </w:style>
  <w:style w:type="table" w:styleId="TableGrid">
    <w:name w:val="Table Grid"/>
    <w:basedOn w:val="TableNormal"/>
    <w:uiPriority w:val="39"/>
    <w:rsid w:val="00D9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D98"/>
    <w:rPr>
      <w:color w:val="0000FF"/>
      <w:u w:val="single"/>
    </w:rPr>
  </w:style>
  <w:style w:type="paragraph" w:styleId="Revision">
    <w:name w:val="Revision"/>
    <w:hidden/>
    <w:uiPriority w:val="99"/>
    <w:semiHidden/>
    <w:rsid w:val="00383003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65D1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C7527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92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tsc.wa.gov/wp-content/uploads/dlm_uploads/2021/12/10_Distracted-Driver-Observation-Survey-Dec-202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scorro@wtsc.wa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Barker</dc:creator>
  <cp:keywords/>
  <dc:description/>
  <cp:lastModifiedBy>Scott Barker</cp:lastModifiedBy>
  <cp:revision>2</cp:revision>
  <cp:lastPrinted>2022-03-28T16:34:00Z</cp:lastPrinted>
  <dcterms:created xsi:type="dcterms:W3CDTF">2022-03-30T20:13:00Z</dcterms:created>
  <dcterms:modified xsi:type="dcterms:W3CDTF">2022-03-30T20:13:00Z</dcterms:modified>
</cp:coreProperties>
</file>