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354" w14:textId="701A42DC" w:rsidR="619EA9E2" w:rsidRDefault="619EA9E2" w:rsidP="1AACC2F4">
      <w:r>
        <w:rPr>
          <w:noProof/>
        </w:rPr>
        <w:drawing>
          <wp:inline distT="0" distB="0" distL="0" distR="0" wp14:anchorId="3D78F6E0" wp14:editId="6FF50CC1">
            <wp:extent cx="3072984" cy="781050"/>
            <wp:effectExtent l="0" t="0" r="0" b="0"/>
            <wp:docPr id="1606694635" name="Picture 160669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98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5"/>
        <w:gridCol w:w="3390"/>
      </w:tblGrid>
      <w:tr w:rsidR="1AACC2F4" w14:paraId="6794AB72" w14:textId="77777777" w:rsidTr="1AACC2F4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4E27A1A1" w14:textId="393B9879" w:rsidR="1AACC2F4" w:rsidRDefault="1AACC2F4">
            <w:r w:rsidRPr="1AACC2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Immediate Release</w:t>
            </w:r>
            <w:r w:rsidRPr="1AACC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59D024B5" w14:textId="3CA655DB" w:rsidR="1AACC2F4" w:rsidRDefault="1AACC2F4">
            <w:r w:rsidRPr="1AACC2F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Contact</w:t>
            </w:r>
            <w:r w:rsidRPr="1AACC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1AACC2F4" w14:paraId="03B23696" w14:textId="77777777" w:rsidTr="1AACC2F4">
        <w:trPr>
          <w:trHeight w:val="30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7F8D92F6" w14:textId="48C86527" w:rsidR="68174EFE" w:rsidRDefault="68174EFE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1AACC2F4">
              <w:rPr>
                <w:rFonts w:ascii="Arial" w:eastAsia="Arial" w:hAnsi="Arial" w:cs="Arial"/>
                <w:sz w:val="24"/>
                <w:szCs w:val="24"/>
              </w:rPr>
              <w:t>May 9,</w:t>
            </w:r>
            <w:r w:rsidR="1AACC2F4" w:rsidRPr="1AACC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1AACC2F4" w:rsidRPr="1AACC2F4"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364E6C74" w:rsidRPr="1AACC2F4"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  <w:r w:rsidR="1AACC2F4" w:rsidRPr="1AACC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14:paraId="473C848A" w14:textId="6B84FFB8" w:rsidR="1AACC2F4" w:rsidRDefault="1AACC2F4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1AACC2F4">
              <w:rPr>
                <w:rFonts w:ascii="Arial" w:eastAsia="Arial" w:hAnsi="Arial" w:cs="Arial"/>
                <w:sz w:val="24"/>
                <w:szCs w:val="24"/>
              </w:rPr>
              <w:t>Mark McKechnie</w:t>
            </w:r>
          </w:p>
          <w:p w14:paraId="2DF5FA2F" w14:textId="3521E377" w:rsidR="5666BA48" w:rsidRDefault="5666BA48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1AACC2F4">
              <w:rPr>
                <w:rFonts w:ascii="Arial" w:eastAsia="Arial" w:hAnsi="Arial" w:cs="Arial"/>
                <w:sz w:val="24"/>
                <w:szCs w:val="24"/>
              </w:rPr>
              <w:t>External Relations Director</w:t>
            </w:r>
          </w:p>
          <w:p w14:paraId="0F38FD0D" w14:textId="601252C2" w:rsidR="1AACC2F4" w:rsidRDefault="1AACC2F4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1AACC2F4">
              <w:rPr>
                <w:rFonts w:ascii="Arial" w:eastAsia="Arial" w:hAnsi="Arial" w:cs="Arial"/>
                <w:sz w:val="24"/>
                <w:szCs w:val="24"/>
              </w:rPr>
              <w:t xml:space="preserve">Washington Traffic Safety Commission </w:t>
            </w:r>
          </w:p>
          <w:p w14:paraId="48F43D20" w14:textId="00172B87" w:rsidR="1AACC2F4" w:rsidRDefault="1AACC2F4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1AACC2F4">
              <w:rPr>
                <w:rFonts w:ascii="Arial" w:eastAsia="Arial" w:hAnsi="Arial" w:cs="Arial"/>
                <w:sz w:val="24"/>
                <w:szCs w:val="24"/>
              </w:rPr>
              <w:t xml:space="preserve">(360) 725.9889 </w:t>
            </w:r>
          </w:p>
          <w:p w14:paraId="1D082A76" w14:textId="579DD7E7" w:rsidR="1AACC2F4" w:rsidRDefault="00000000" w:rsidP="00E22F3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1AACC2F4" w:rsidRPr="1AACC2F4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mmckechnie@wtsc.wa.gov</w:t>
              </w:r>
            </w:hyperlink>
            <w:r w:rsidR="1AACC2F4" w:rsidRPr="1AACC2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DB3EDD" w14:textId="45AF56E7" w:rsidR="202C19AF" w:rsidRDefault="202C19AF" w:rsidP="1AACC2F4">
      <w:pPr>
        <w:pStyle w:val="NoSpacing"/>
        <w:jc w:val="center"/>
        <w:rPr>
          <w:rFonts w:ascii="Arial" w:eastAsia="Arial" w:hAnsi="Arial" w:cs="Arial"/>
          <w:lang w:val="en"/>
        </w:rPr>
      </w:pPr>
      <w:r w:rsidRPr="1AACC2F4">
        <w:rPr>
          <w:rFonts w:ascii="Arial" w:eastAsia="Arial" w:hAnsi="Arial" w:cs="Arial"/>
          <w:lang w:val="en"/>
        </w:rPr>
        <w:t xml:space="preserve"> </w:t>
      </w:r>
    </w:p>
    <w:p w14:paraId="6CCA629A" w14:textId="141917DC" w:rsidR="312D0D1D" w:rsidRDefault="312D0D1D" w:rsidP="1AACC2F4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vertAlign w:val="superscript"/>
          <w:lang w:val="en"/>
        </w:rPr>
      </w:pPr>
      <w:r w:rsidRPr="1AACC2F4">
        <w:rPr>
          <w:rFonts w:ascii="Arial" w:eastAsia="Arial" w:hAnsi="Arial" w:cs="Arial"/>
          <w:b/>
          <w:bCs/>
          <w:sz w:val="24"/>
          <w:szCs w:val="24"/>
          <w:lang w:val="en"/>
        </w:rPr>
        <w:t xml:space="preserve">Washington Traffic Safety Commission to </w:t>
      </w:r>
      <w:r w:rsidR="008AF6E4" w:rsidRPr="1AACC2F4">
        <w:rPr>
          <w:rFonts w:ascii="Arial" w:eastAsia="Arial" w:hAnsi="Arial" w:cs="Arial"/>
          <w:b/>
          <w:bCs/>
          <w:sz w:val="24"/>
          <w:szCs w:val="24"/>
          <w:lang w:val="en"/>
        </w:rPr>
        <w:t>increase</w:t>
      </w:r>
      <w:r w:rsidR="423ED5A3" w:rsidRPr="1AACC2F4">
        <w:rPr>
          <w:rFonts w:ascii="Arial" w:eastAsia="Arial" w:hAnsi="Arial" w:cs="Arial"/>
          <w:b/>
          <w:bCs/>
          <w:sz w:val="24"/>
          <w:szCs w:val="24"/>
          <w:lang w:val="en"/>
        </w:rPr>
        <w:t xml:space="preserve"> seat belt patrols</w:t>
      </w:r>
      <w:r w:rsidR="696B5BEA" w:rsidRPr="1AACC2F4">
        <w:rPr>
          <w:rFonts w:ascii="Arial" w:eastAsia="Arial" w:hAnsi="Arial" w:cs="Arial"/>
          <w:b/>
          <w:bCs/>
          <w:sz w:val="24"/>
          <w:szCs w:val="24"/>
          <w:lang w:val="en"/>
        </w:rPr>
        <w:t xml:space="preserve"> beginning May 15</w:t>
      </w:r>
    </w:p>
    <w:p w14:paraId="248CDEE2" w14:textId="469D8554" w:rsidR="1AACC2F4" w:rsidRDefault="1AACC2F4" w:rsidP="1AACC2F4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val="en"/>
        </w:rPr>
      </w:pPr>
    </w:p>
    <w:p w14:paraId="3220877D" w14:textId="5236BBB5" w:rsidR="629EC44B" w:rsidRDefault="629EC44B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1AACC2F4">
        <w:rPr>
          <w:rFonts w:ascii="Arial" w:eastAsia="Arial" w:hAnsi="Arial" w:cs="Arial"/>
          <w:sz w:val="24"/>
          <w:szCs w:val="24"/>
          <w:lang w:val="en"/>
        </w:rPr>
        <w:t xml:space="preserve">OLYMPIA — </w:t>
      </w:r>
      <w:r w:rsidR="0CDE6D64" w:rsidRPr="1AACC2F4">
        <w:rPr>
          <w:rFonts w:ascii="Arial" w:eastAsia="Arial" w:hAnsi="Arial" w:cs="Arial"/>
          <w:sz w:val="24"/>
          <w:szCs w:val="24"/>
          <w:lang w:val="en"/>
        </w:rPr>
        <w:t xml:space="preserve">Washington Traffic Safety Commission </w:t>
      </w:r>
      <w:r w:rsidR="73A5BD3C" w:rsidRPr="1AACC2F4">
        <w:rPr>
          <w:rFonts w:ascii="Arial" w:eastAsia="Arial" w:hAnsi="Arial" w:cs="Arial"/>
          <w:sz w:val="24"/>
          <w:szCs w:val="24"/>
          <w:lang w:val="en"/>
        </w:rPr>
        <w:t xml:space="preserve">(WTSC) </w:t>
      </w:r>
      <w:r w:rsidR="00F77B77">
        <w:rPr>
          <w:rFonts w:ascii="Arial" w:eastAsia="Arial" w:hAnsi="Arial" w:cs="Arial"/>
          <w:sz w:val="24"/>
          <w:szCs w:val="24"/>
          <w:lang w:val="en"/>
        </w:rPr>
        <w:t>supports annual</w:t>
      </w:r>
      <w:r w:rsidR="00F77B77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73A5BD3C" w:rsidRPr="1AACC2F4">
        <w:rPr>
          <w:rFonts w:ascii="Arial" w:eastAsia="Arial" w:hAnsi="Arial" w:cs="Arial"/>
          <w:sz w:val="24"/>
          <w:szCs w:val="24"/>
          <w:lang w:val="en"/>
        </w:rPr>
        <w:t xml:space="preserve">law enforcement </w:t>
      </w:r>
      <w:r w:rsidR="00F77B77">
        <w:rPr>
          <w:rFonts w:ascii="Arial" w:eastAsia="Arial" w:hAnsi="Arial" w:cs="Arial"/>
          <w:sz w:val="24"/>
          <w:szCs w:val="24"/>
          <w:lang w:val="en"/>
        </w:rPr>
        <w:t>campaigns to</w:t>
      </w:r>
      <w:r w:rsidR="00F77B77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778D2232" w:rsidRPr="1AACC2F4">
        <w:rPr>
          <w:rFonts w:ascii="Arial" w:eastAsia="Arial" w:hAnsi="Arial" w:cs="Arial"/>
          <w:sz w:val="24"/>
          <w:szCs w:val="24"/>
          <w:lang w:val="en"/>
        </w:rPr>
        <w:t xml:space="preserve">increase </w:t>
      </w:r>
      <w:r w:rsidR="5937E216" w:rsidRPr="1AACC2F4">
        <w:rPr>
          <w:rFonts w:ascii="Arial" w:eastAsia="Arial" w:hAnsi="Arial" w:cs="Arial"/>
          <w:sz w:val="24"/>
          <w:szCs w:val="24"/>
          <w:lang w:val="en"/>
        </w:rPr>
        <w:t>seat</w:t>
      </w:r>
      <w:r w:rsidR="468CC6C3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5937E216" w:rsidRPr="1AACC2F4">
        <w:rPr>
          <w:rFonts w:ascii="Arial" w:eastAsia="Arial" w:hAnsi="Arial" w:cs="Arial"/>
          <w:sz w:val="24"/>
          <w:szCs w:val="24"/>
          <w:lang w:val="en"/>
        </w:rPr>
        <w:t>belt use</w:t>
      </w:r>
      <w:r w:rsidR="00F77B77">
        <w:rPr>
          <w:rFonts w:ascii="Arial" w:eastAsia="Arial" w:hAnsi="Arial" w:cs="Arial"/>
          <w:sz w:val="24"/>
          <w:szCs w:val="24"/>
          <w:lang w:val="en"/>
        </w:rPr>
        <w:t>.</w:t>
      </w:r>
      <w:r w:rsidR="5937E216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00F77B77">
        <w:rPr>
          <w:rFonts w:ascii="Arial" w:eastAsia="Arial" w:hAnsi="Arial" w:cs="Arial"/>
          <w:sz w:val="24"/>
          <w:szCs w:val="24"/>
          <w:lang w:val="en"/>
        </w:rPr>
        <w:t xml:space="preserve">This year’s campaign will </w:t>
      </w:r>
      <w:proofErr w:type="gramStart"/>
      <w:r w:rsidR="00F77B77">
        <w:rPr>
          <w:rFonts w:ascii="Arial" w:eastAsia="Arial" w:hAnsi="Arial" w:cs="Arial"/>
          <w:sz w:val="24"/>
          <w:szCs w:val="24"/>
          <w:lang w:val="en"/>
        </w:rPr>
        <w:t>be</w:t>
      </w:r>
      <w:proofErr w:type="gramEnd"/>
      <w:r w:rsidR="00F77B77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5937E216" w:rsidRPr="1AACC2F4">
        <w:rPr>
          <w:rFonts w:ascii="Arial" w:eastAsia="Arial" w:hAnsi="Arial" w:cs="Arial"/>
          <w:sz w:val="24"/>
          <w:szCs w:val="24"/>
          <w:lang w:val="en"/>
        </w:rPr>
        <w:t>May 15</w:t>
      </w:r>
      <w:r w:rsidR="03ECC5F0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003C4329">
        <w:rPr>
          <w:rFonts w:ascii="Arial" w:eastAsia="Arial" w:hAnsi="Arial" w:cs="Arial"/>
          <w:sz w:val="24"/>
          <w:szCs w:val="24"/>
          <w:lang w:val="en"/>
        </w:rPr>
        <w:t>through</w:t>
      </w:r>
      <w:r w:rsidR="003C4329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5937E216" w:rsidRPr="1AACC2F4">
        <w:rPr>
          <w:rFonts w:ascii="Arial" w:eastAsia="Arial" w:hAnsi="Arial" w:cs="Arial"/>
          <w:sz w:val="24"/>
          <w:szCs w:val="24"/>
          <w:lang w:val="en"/>
        </w:rPr>
        <w:t xml:space="preserve">June 4. </w:t>
      </w:r>
      <w:r w:rsidR="63B8F694" w:rsidRPr="1AACC2F4">
        <w:rPr>
          <w:rFonts w:ascii="Arial" w:eastAsia="Arial" w:hAnsi="Arial" w:cs="Arial"/>
          <w:sz w:val="24"/>
          <w:szCs w:val="24"/>
          <w:lang w:val="en"/>
        </w:rPr>
        <w:t>Seat</w:t>
      </w:r>
      <w:r w:rsidR="2AAD287D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63B8F694" w:rsidRPr="1AACC2F4">
        <w:rPr>
          <w:rFonts w:ascii="Arial" w:eastAsia="Arial" w:hAnsi="Arial" w:cs="Arial"/>
          <w:sz w:val="24"/>
          <w:szCs w:val="24"/>
          <w:lang w:val="en"/>
        </w:rPr>
        <w:t xml:space="preserve">belt use plays a critical role in </w:t>
      </w:r>
      <w:r w:rsidR="6F7F0572" w:rsidRPr="1AACC2F4">
        <w:rPr>
          <w:rFonts w:ascii="Arial" w:eastAsia="Arial" w:hAnsi="Arial" w:cs="Arial"/>
          <w:sz w:val="24"/>
          <w:szCs w:val="24"/>
          <w:lang w:val="en"/>
        </w:rPr>
        <w:t xml:space="preserve">reducing the severity of traffic-related injuries and remains a national and Washington state priority. </w:t>
      </w:r>
      <w:r w:rsidR="47C76A48" w:rsidRPr="1AACC2F4">
        <w:rPr>
          <w:rFonts w:ascii="Arial" w:eastAsia="Arial" w:hAnsi="Arial" w:cs="Arial"/>
          <w:sz w:val="24"/>
          <w:szCs w:val="24"/>
          <w:lang w:val="en"/>
        </w:rPr>
        <w:t xml:space="preserve">Since 2015, approximately </w:t>
      </w:r>
      <w:r w:rsidR="4CEE0BF4" w:rsidRPr="1AACC2F4">
        <w:rPr>
          <w:rFonts w:ascii="Arial" w:eastAsia="Arial" w:hAnsi="Arial" w:cs="Arial"/>
          <w:sz w:val="24"/>
          <w:szCs w:val="24"/>
          <w:lang w:val="en"/>
        </w:rPr>
        <w:t>one</w:t>
      </w:r>
      <w:r w:rsidR="4298136E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47C76A48" w:rsidRPr="1AACC2F4">
        <w:rPr>
          <w:rFonts w:ascii="Arial" w:eastAsia="Arial" w:hAnsi="Arial" w:cs="Arial"/>
          <w:sz w:val="24"/>
          <w:szCs w:val="24"/>
          <w:lang w:val="en"/>
        </w:rPr>
        <w:t xml:space="preserve">in </w:t>
      </w:r>
      <w:r w:rsidR="50F1C629" w:rsidRPr="1AACC2F4">
        <w:rPr>
          <w:rFonts w:ascii="Arial" w:eastAsia="Arial" w:hAnsi="Arial" w:cs="Arial"/>
          <w:sz w:val="24"/>
          <w:szCs w:val="24"/>
          <w:lang w:val="en"/>
        </w:rPr>
        <w:t>five</w:t>
      </w:r>
      <w:r w:rsidR="19F8DA10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47C76A48" w:rsidRPr="1AACC2F4">
        <w:rPr>
          <w:rFonts w:ascii="Arial" w:eastAsia="Arial" w:hAnsi="Arial" w:cs="Arial"/>
          <w:sz w:val="24"/>
          <w:szCs w:val="24"/>
          <w:lang w:val="en"/>
        </w:rPr>
        <w:t>fatalities were unrestrained vehicle occupants.</w:t>
      </w:r>
      <w:r w:rsidR="77B82D0E" w:rsidRPr="1AACC2F4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00905F24">
        <w:rPr>
          <w:rFonts w:ascii="Arial" w:eastAsia="Arial" w:hAnsi="Arial" w:cs="Arial"/>
          <w:sz w:val="24"/>
          <w:szCs w:val="24"/>
          <w:lang w:val="en"/>
        </w:rPr>
        <w:t>Early</w:t>
      </w:r>
      <w:r w:rsidR="77B82D0E" w:rsidRPr="1AACC2F4">
        <w:rPr>
          <w:rFonts w:ascii="Arial" w:eastAsia="Arial" w:hAnsi="Arial" w:cs="Arial"/>
          <w:sz w:val="24"/>
          <w:szCs w:val="24"/>
          <w:lang w:val="en"/>
        </w:rPr>
        <w:t xml:space="preserve"> 2022 estimates </w:t>
      </w:r>
      <w:r w:rsidR="7E7370B8" w:rsidRPr="1AACC2F4">
        <w:rPr>
          <w:rFonts w:ascii="Arial" w:eastAsia="Arial" w:hAnsi="Arial" w:cs="Arial"/>
          <w:sz w:val="24"/>
          <w:szCs w:val="24"/>
          <w:lang w:val="en"/>
        </w:rPr>
        <w:t>suggest a</w:t>
      </w:r>
      <w:r w:rsidR="411985B0" w:rsidRPr="1AACC2F4">
        <w:rPr>
          <w:rFonts w:ascii="Arial" w:eastAsia="Arial" w:hAnsi="Arial" w:cs="Arial"/>
          <w:sz w:val="24"/>
          <w:szCs w:val="24"/>
          <w:lang w:val="en"/>
        </w:rPr>
        <w:t xml:space="preserve">n upward trend </w:t>
      </w:r>
      <w:r w:rsidR="7E7370B8" w:rsidRPr="1AACC2F4">
        <w:rPr>
          <w:rFonts w:ascii="Arial" w:eastAsia="Arial" w:hAnsi="Arial" w:cs="Arial"/>
          <w:sz w:val="24"/>
          <w:szCs w:val="24"/>
          <w:lang w:val="en"/>
        </w:rPr>
        <w:t>in</w:t>
      </w:r>
      <w:r w:rsidR="77B82D0E" w:rsidRPr="1AACC2F4">
        <w:rPr>
          <w:rFonts w:ascii="Arial" w:eastAsia="Arial" w:hAnsi="Arial" w:cs="Arial"/>
          <w:sz w:val="24"/>
          <w:szCs w:val="24"/>
          <w:lang w:val="en"/>
        </w:rPr>
        <w:t xml:space="preserve"> fatal and serious crashes involv</w:t>
      </w:r>
      <w:r w:rsidR="214137DA" w:rsidRPr="1AACC2F4">
        <w:rPr>
          <w:rFonts w:ascii="Arial" w:eastAsia="Arial" w:hAnsi="Arial" w:cs="Arial"/>
          <w:sz w:val="24"/>
          <w:szCs w:val="24"/>
          <w:lang w:val="en"/>
        </w:rPr>
        <w:t>ing</w:t>
      </w:r>
      <w:r w:rsidR="77B82D0E" w:rsidRPr="1AACC2F4">
        <w:rPr>
          <w:rFonts w:ascii="Arial" w:eastAsia="Arial" w:hAnsi="Arial" w:cs="Arial"/>
          <w:sz w:val="24"/>
          <w:szCs w:val="24"/>
          <w:lang w:val="en"/>
        </w:rPr>
        <w:t xml:space="preserve"> unrestrained occupant</w:t>
      </w:r>
      <w:r w:rsidR="7A338FDA" w:rsidRPr="1AACC2F4">
        <w:rPr>
          <w:rFonts w:ascii="Arial" w:eastAsia="Arial" w:hAnsi="Arial" w:cs="Arial"/>
          <w:sz w:val="24"/>
          <w:szCs w:val="24"/>
          <w:lang w:val="en"/>
        </w:rPr>
        <w:t>s</w:t>
      </w:r>
      <w:r w:rsidR="648E1AD3" w:rsidRPr="1AACC2F4">
        <w:rPr>
          <w:rFonts w:ascii="Arial" w:eastAsia="Arial" w:hAnsi="Arial" w:cs="Arial"/>
          <w:sz w:val="24"/>
          <w:szCs w:val="24"/>
          <w:lang w:val="en"/>
        </w:rPr>
        <w:t>.</w:t>
      </w:r>
    </w:p>
    <w:p w14:paraId="266F8022" w14:textId="4590DB13" w:rsidR="7700C5D2" w:rsidRDefault="1D944257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7127FA12">
        <w:rPr>
          <w:rFonts w:ascii="Arial" w:eastAsia="Arial" w:hAnsi="Arial" w:cs="Arial"/>
          <w:sz w:val="24"/>
          <w:szCs w:val="24"/>
          <w:lang w:val="en"/>
        </w:rPr>
        <w:t>Following a slight decrease</w:t>
      </w:r>
      <w:r w:rsidR="6E651C94" w:rsidRPr="7127FA12">
        <w:rPr>
          <w:rFonts w:ascii="Arial" w:eastAsia="Arial" w:hAnsi="Arial" w:cs="Arial"/>
          <w:sz w:val="24"/>
          <w:szCs w:val="24"/>
          <w:lang w:val="en"/>
        </w:rPr>
        <w:t xml:space="preserve"> from 94.2% to 93.9%</w:t>
      </w:r>
      <w:r w:rsidRPr="7127FA12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130919E9" w:rsidRPr="7127FA12">
        <w:rPr>
          <w:rFonts w:ascii="Arial" w:eastAsia="Arial" w:hAnsi="Arial" w:cs="Arial"/>
          <w:sz w:val="24"/>
          <w:szCs w:val="24"/>
          <w:lang w:val="en"/>
        </w:rPr>
        <w:t xml:space="preserve">in </w:t>
      </w:r>
      <w:r w:rsidR="024A1E11" w:rsidRPr="7127FA12">
        <w:rPr>
          <w:rFonts w:ascii="Arial" w:eastAsia="Arial" w:hAnsi="Arial" w:cs="Arial"/>
          <w:sz w:val="24"/>
          <w:szCs w:val="24"/>
          <w:lang w:val="en"/>
        </w:rPr>
        <w:t>s</w:t>
      </w:r>
      <w:r w:rsidR="7A7C4297" w:rsidRPr="7127FA12">
        <w:rPr>
          <w:rFonts w:ascii="Arial" w:eastAsia="Arial" w:hAnsi="Arial" w:cs="Arial"/>
          <w:sz w:val="24"/>
          <w:szCs w:val="24"/>
          <w:lang w:val="en"/>
        </w:rPr>
        <w:t>eat belt use</w:t>
      </w:r>
      <w:r w:rsidR="1AC48E45" w:rsidRPr="7127FA12">
        <w:rPr>
          <w:rFonts w:ascii="Arial" w:eastAsia="Arial" w:hAnsi="Arial" w:cs="Arial"/>
          <w:sz w:val="24"/>
          <w:szCs w:val="24"/>
          <w:lang w:val="en"/>
        </w:rPr>
        <w:t xml:space="preserve"> among Washin</w:t>
      </w:r>
      <w:r w:rsidR="5AB327B0" w:rsidRPr="7127FA12">
        <w:rPr>
          <w:rFonts w:ascii="Arial" w:eastAsia="Arial" w:hAnsi="Arial" w:cs="Arial"/>
          <w:sz w:val="24"/>
          <w:szCs w:val="24"/>
          <w:lang w:val="en"/>
        </w:rPr>
        <w:t>g</w:t>
      </w:r>
      <w:r w:rsidR="1AC48E45" w:rsidRPr="7127FA12">
        <w:rPr>
          <w:rFonts w:ascii="Arial" w:eastAsia="Arial" w:hAnsi="Arial" w:cs="Arial"/>
          <w:sz w:val="24"/>
          <w:szCs w:val="24"/>
          <w:lang w:val="en"/>
        </w:rPr>
        <w:t>tonians</w:t>
      </w:r>
      <w:r w:rsidR="7069AD89" w:rsidRPr="7127FA12">
        <w:rPr>
          <w:rFonts w:ascii="Arial" w:eastAsia="Arial" w:hAnsi="Arial" w:cs="Arial"/>
          <w:sz w:val="24"/>
          <w:szCs w:val="24"/>
          <w:lang w:val="en"/>
        </w:rPr>
        <w:t xml:space="preserve"> in 2022</w:t>
      </w:r>
      <w:r w:rsidR="0F7CBCA0" w:rsidRPr="7127FA12">
        <w:rPr>
          <w:rFonts w:ascii="Arial" w:eastAsia="Arial" w:hAnsi="Arial" w:cs="Arial"/>
          <w:sz w:val="24"/>
          <w:szCs w:val="24"/>
          <w:lang w:val="en"/>
        </w:rPr>
        <w:t>, the upcoming seat belt patrol aims to increase seat belt us</w:t>
      </w:r>
      <w:r w:rsidR="78A3DE68" w:rsidRPr="7127FA12">
        <w:rPr>
          <w:rFonts w:ascii="Arial" w:eastAsia="Arial" w:hAnsi="Arial" w:cs="Arial"/>
          <w:sz w:val="24"/>
          <w:szCs w:val="24"/>
          <w:lang w:val="en"/>
        </w:rPr>
        <w:t>e</w:t>
      </w:r>
      <w:r w:rsidR="0F7CBCA0" w:rsidRPr="7127FA12">
        <w:rPr>
          <w:rFonts w:ascii="Arial" w:eastAsia="Arial" w:hAnsi="Arial" w:cs="Arial"/>
          <w:sz w:val="24"/>
          <w:szCs w:val="24"/>
          <w:lang w:val="en"/>
        </w:rPr>
        <w:t xml:space="preserve"> and prevent traffic-related injuries and fatalities.</w:t>
      </w:r>
      <w:r w:rsidR="14093CE3" w:rsidRPr="7127FA12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01B8A800" w:rsidRPr="7127FA12">
        <w:rPr>
          <w:rFonts w:ascii="Arial" w:eastAsia="Arial" w:hAnsi="Arial" w:cs="Arial"/>
          <w:sz w:val="24"/>
          <w:szCs w:val="24"/>
          <w:lang w:val="en"/>
        </w:rPr>
        <w:t>“Our goal is not to write more tickets</w:t>
      </w:r>
      <w:r w:rsidR="09DECB32" w:rsidRPr="7127FA12">
        <w:rPr>
          <w:rFonts w:ascii="Arial" w:eastAsia="Arial" w:hAnsi="Arial" w:cs="Arial"/>
          <w:sz w:val="24"/>
          <w:szCs w:val="24"/>
          <w:lang w:val="en"/>
        </w:rPr>
        <w:t xml:space="preserve"> but to remind drivers of the importance of seat belt use and to ensure safety for everyone on the road,” </w:t>
      </w:r>
      <w:r w:rsidR="666BCFBE" w:rsidRPr="7127FA12">
        <w:rPr>
          <w:rFonts w:ascii="Arial" w:eastAsia="Arial" w:hAnsi="Arial" w:cs="Arial"/>
          <w:sz w:val="24"/>
          <w:szCs w:val="24"/>
          <w:lang w:val="en"/>
        </w:rPr>
        <w:t xml:space="preserve">said </w:t>
      </w:r>
      <w:r w:rsidR="1DFED450" w:rsidRPr="7127FA12">
        <w:rPr>
          <w:rFonts w:ascii="Arial" w:eastAsia="Arial" w:hAnsi="Arial" w:cs="Arial"/>
          <w:sz w:val="24"/>
          <w:szCs w:val="24"/>
          <w:lang w:val="en"/>
        </w:rPr>
        <w:t xml:space="preserve">Mark </w:t>
      </w:r>
      <w:r w:rsidR="09DECB32" w:rsidRPr="7127FA12">
        <w:rPr>
          <w:rFonts w:ascii="Arial" w:eastAsia="Arial" w:hAnsi="Arial" w:cs="Arial"/>
          <w:sz w:val="24"/>
          <w:szCs w:val="24"/>
          <w:lang w:val="en"/>
        </w:rPr>
        <w:t>McKechnie</w:t>
      </w:r>
      <w:r w:rsidR="217FB245" w:rsidRPr="7127FA12">
        <w:rPr>
          <w:rFonts w:ascii="Arial" w:eastAsia="Arial" w:hAnsi="Arial" w:cs="Arial"/>
          <w:sz w:val="24"/>
          <w:szCs w:val="24"/>
          <w:lang w:val="en"/>
        </w:rPr>
        <w:t xml:space="preserve">, </w:t>
      </w:r>
      <w:r w:rsidR="0BA392D0" w:rsidRPr="7127FA12">
        <w:rPr>
          <w:rFonts w:ascii="Arial" w:eastAsia="Arial" w:hAnsi="Arial" w:cs="Arial"/>
          <w:sz w:val="24"/>
          <w:szCs w:val="24"/>
          <w:lang w:val="en"/>
        </w:rPr>
        <w:t>E</w:t>
      </w:r>
      <w:r w:rsidR="217FB245" w:rsidRPr="7127FA12">
        <w:rPr>
          <w:rFonts w:ascii="Arial" w:eastAsia="Arial" w:hAnsi="Arial" w:cs="Arial"/>
          <w:sz w:val="24"/>
          <w:szCs w:val="24"/>
          <w:lang w:val="en"/>
        </w:rPr>
        <w:t xml:space="preserve">xternal </w:t>
      </w:r>
      <w:r w:rsidR="50133308" w:rsidRPr="7127FA12">
        <w:rPr>
          <w:rFonts w:ascii="Arial" w:eastAsia="Arial" w:hAnsi="Arial" w:cs="Arial"/>
          <w:sz w:val="24"/>
          <w:szCs w:val="24"/>
          <w:lang w:val="en"/>
        </w:rPr>
        <w:t>R</w:t>
      </w:r>
      <w:r w:rsidR="217FB245" w:rsidRPr="7127FA12">
        <w:rPr>
          <w:rFonts w:ascii="Arial" w:eastAsia="Arial" w:hAnsi="Arial" w:cs="Arial"/>
          <w:sz w:val="24"/>
          <w:szCs w:val="24"/>
          <w:lang w:val="en"/>
        </w:rPr>
        <w:t xml:space="preserve">elations </w:t>
      </w:r>
      <w:r w:rsidR="3A3105C3" w:rsidRPr="7127FA12">
        <w:rPr>
          <w:rFonts w:ascii="Arial" w:eastAsia="Arial" w:hAnsi="Arial" w:cs="Arial"/>
          <w:sz w:val="24"/>
          <w:szCs w:val="24"/>
          <w:lang w:val="en"/>
        </w:rPr>
        <w:t>D</w:t>
      </w:r>
      <w:r w:rsidR="217FB245" w:rsidRPr="7127FA12">
        <w:rPr>
          <w:rFonts w:ascii="Arial" w:eastAsia="Arial" w:hAnsi="Arial" w:cs="Arial"/>
          <w:sz w:val="24"/>
          <w:szCs w:val="24"/>
          <w:lang w:val="en"/>
        </w:rPr>
        <w:t>irector at WTSC.</w:t>
      </w:r>
    </w:p>
    <w:p w14:paraId="39C99EE2" w14:textId="60BD4BAE" w:rsidR="5B49D7C9" w:rsidRDefault="00D327A6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7127FA12">
        <w:rPr>
          <w:rFonts w:ascii="Arial" w:eastAsia="Arial" w:hAnsi="Arial" w:cs="Arial"/>
          <w:sz w:val="24"/>
          <w:szCs w:val="24"/>
          <w:lang w:val="en"/>
        </w:rPr>
        <w:t>In order to help</w:t>
      </w:r>
      <w:r w:rsidR="006C3919" w:rsidRPr="7127FA12">
        <w:rPr>
          <w:rFonts w:ascii="Arial" w:eastAsia="Arial" w:hAnsi="Arial" w:cs="Arial"/>
          <w:sz w:val="24"/>
          <w:szCs w:val="24"/>
          <w:lang w:val="en"/>
        </w:rPr>
        <w:t xml:space="preserve"> </w:t>
      </w:r>
      <w:proofErr w:type="gramStart"/>
      <w:r w:rsidR="006C3919" w:rsidRPr="7127FA12">
        <w:rPr>
          <w:rFonts w:ascii="Arial" w:eastAsia="Arial" w:hAnsi="Arial" w:cs="Arial"/>
          <w:sz w:val="24"/>
          <w:szCs w:val="24"/>
          <w:lang w:val="en"/>
        </w:rPr>
        <w:t>people</w:t>
      </w:r>
      <w:proofErr w:type="gramEnd"/>
      <w:r w:rsidR="006C3919" w:rsidRPr="7127FA12">
        <w:rPr>
          <w:rFonts w:ascii="Arial" w:eastAsia="Arial" w:hAnsi="Arial" w:cs="Arial"/>
          <w:sz w:val="24"/>
          <w:szCs w:val="24"/>
          <w:lang w:val="en"/>
        </w:rPr>
        <w:t xml:space="preserve"> remember to buckle up and avoid a ticket,</w:t>
      </w:r>
      <w:r w:rsidR="5B49D7C9" w:rsidRPr="7127FA12">
        <w:rPr>
          <w:rFonts w:ascii="Arial" w:eastAsia="Arial" w:hAnsi="Arial" w:cs="Arial"/>
          <w:sz w:val="24"/>
          <w:szCs w:val="24"/>
          <w:lang w:val="en"/>
        </w:rPr>
        <w:t xml:space="preserve"> WTSC is </w:t>
      </w:r>
      <w:r w:rsidR="6995E926" w:rsidRPr="7127FA12">
        <w:rPr>
          <w:rFonts w:ascii="Arial" w:eastAsia="Arial" w:hAnsi="Arial" w:cs="Arial"/>
          <w:sz w:val="24"/>
          <w:szCs w:val="24"/>
          <w:lang w:val="en"/>
        </w:rPr>
        <w:t>running their “</w:t>
      </w:r>
      <w:r w:rsidR="003D11FE" w:rsidRPr="7127FA12">
        <w:rPr>
          <w:rFonts w:ascii="Arial" w:eastAsia="Arial" w:hAnsi="Arial" w:cs="Arial"/>
          <w:sz w:val="24"/>
          <w:szCs w:val="24"/>
          <w:lang w:val="en"/>
        </w:rPr>
        <w:t>However You Say It</w:t>
      </w:r>
      <w:r w:rsidR="6995E926" w:rsidRPr="7127FA12">
        <w:rPr>
          <w:rFonts w:ascii="Arial" w:eastAsia="Arial" w:hAnsi="Arial" w:cs="Arial"/>
          <w:sz w:val="24"/>
          <w:szCs w:val="24"/>
          <w:lang w:val="en"/>
        </w:rPr>
        <w:t>” campaign</w:t>
      </w:r>
      <w:r w:rsidR="1B228961" w:rsidRPr="7127FA12">
        <w:rPr>
          <w:rFonts w:ascii="Arial" w:eastAsia="Arial" w:hAnsi="Arial" w:cs="Arial"/>
          <w:sz w:val="24"/>
          <w:szCs w:val="24"/>
          <w:lang w:val="en"/>
        </w:rPr>
        <w:t xml:space="preserve">, which uses </w:t>
      </w:r>
      <w:r w:rsidR="003A6F61" w:rsidRPr="7127FA12">
        <w:rPr>
          <w:rFonts w:ascii="Arial" w:eastAsia="Arial" w:hAnsi="Arial" w:cs="Arial"/>
          <w:sz w:val="24"/>
          <w:szCs w:val="24"/>
          <w:lang w:val="en"/>
        </w:rPr>
        <w:t xml:space="preserve">easy </w:t>
      </w:r>
      <w:r w:rsidR="002F7499" w:rsidRPr="7127FA12">
        <w:rPr>
          <w:rFonts w:ascii="Arial" w:eastAsia="Arial" w:hAnsi="Arial" w:cs="Arial"/>
          <w:sz w:val="24"/>
          <w:szCs w:val="24"/>
          <w:lang w:val="en"/>
        </w:rPr>
        <w:t xml:space="preserve">and friendly </w:t>
      </w:r>
      <w:r w:rsidR="003A6F61" w:rsidRPr="7127FA12">
        <w:rPr>
          <w:rFonts w:ascii="Arial" w:eastAsia="Arial" w:hAnsi="Arial" w:cs="Arial"/>
          <w:sz w:val="24"/>
          <w:szCs w:val="24"/>
          <w:lang w:val="en"/>
        </w:rPr>
        <w:t>examples to help</w:t>
      </w:r>
      <w:r w:rsidR="5E29AB3D" w:rsidRPr="7127FA12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002F7499" w:rsidRPr="7127FA12">
        <w:rPr>
          <w:rFonts w:ascii="Arial" w:eastAsia="Arial" w:hAnsi="Arial" w:cs="Arial"/>
          <w:sz w:val="24"/>
          <w:szCs w:val="24"/>
          <w:lang w:val="en"/>
        </w:rPr>
        <w:t xml:space="preserve">remind everyone </w:t>
      </w:r>
      <w:r w:rsidR="1B228961" w:rsidRPr="7127FA12">
        <w:rPr>
          <w:rFonts w:ascii="Arial" w:eastAsia="Arial" w:hAnsi="Arial" w:cs="Arial"/>
          <w:sz w:val="24"/>
          <w:szCs w:val="24"/>
          <w:lang w:val="en"/>
        </w:rPr>
        <w:t xml:space="preserve">to buckle up. </w:t>
      </w:r>
      <w:r w:rsidR="008370AC" w:rsidRPr="7127FA12">
        <w:rPr>
          <w:rFonts w:ascii="Arial" w:eastAsia="Arial" w:hAnsi="Arial" w:cs="Arial"/>
          <w:sz w:val="24"/>
          <w:szCs w:val="24"/>
          <w:lang w:val="en"/>
        </w:rPr>
        <w:t xml:space="preserve">A Spanish-language campaign, “Loteria,” will also run. </w:t>
      </w:r>
      <w:r w:rsidR="1B228961" w:rsidRPr="7127FA12">
        <w:rPr>
          <w:rFonts w:ascii="Arial" w:eastAsia="Arial" w:hAnsi="Arial" w:cs="Arial"/>
          <w:sz w:val="24"/>
          <w:szCs w:val="24"/>
          <w:lang w:val="en"/>
        </w:rPr>
        <w:t xml:space="preserve">These ads will </w:t>
      </w:r>
      <w:r w:rsidR="1B78084D" w:rsidRPr="7127FA12">
        <w:rPr>
          <w:rFonts w:ascii="Arial" w:eastAsia="Arial" w:hAnsi="Arial" w:cs="Arial"/>
          <w:sz w:val="24"/>
          <w:szCs w:val="24"/>
          <w:lang w:val="en"/>
        </w:rPr>
        <w:t>air</w:t>
      </w:r>
      <w:r w:rsidR="1B228961" w:rsidRPr="7127FA12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1B3316A0" w:rsidRPr="7127FA12">
        <w:rPr>
          <w:rFonts w:ascii="Arial" w:eastAsia="Arial" w:hAnsi="Arial" w:cs="Arial"/>
          <w:sz w:val="24"/>
          <w:szCs w:val="24"/>
          <w:lang w:val="en"/>
        </w:rPr>
        <w:t xml:space="preserve">on social media, TV and radio, and video and audio streaming services </w:t>
      </w:r>
      <w:proofErr w:type="gramStart"/>
      <w:r w:rsidR="1B3316A0" w:rsidRPr="7127FA12">
        <w:rPr>
          <w:rFonts w:ascii="Arial" w:eastAsia="Arial" w:hAnsi="Arial" w:cs="Arial"/>
          <w:sz w:val="24"/>
          <w:szCs w:val="24"/>
          <w:lang w:val="en"/>
        </w:rPr>
        <w:t>in an effort to</w:t>
      </w:r>
      <w:proofErr w:type="gramEnd"/>
      <w:r w:rsidR="1B3316A0" w:rsidRPr="7127FA12">
        <w:rPr>
          <w:rFonts w:ascii="Arial" w:eastAsia="Arial" w:hAnsi="Arial" w:cs="Arial"/>
          <w:sz w:val="24"/>
          <w:szCs w:val="24"/>
          <w:lang w:val="en"/>
        </w:rPr>
        <w:t xml:space="preserve"> underscore th</w:t>
      </w:r>
      <w:r w:rsidR="5FFAE085" w:rsidRPr="7127FA12">
        <w:rPr>
          <w:rFonts w:ascii="Arial" w:eastAsia="Arial" w:hAnsi="Arial" w:cs="Arial"/>
          <w:sz w:val="24"/>
          <w:szCs w:val="24"/>
          <w:lang w:val="en"/>
        </w:rPr>
        <w:t>is</w:t>
      </w:r>
      <w:r w:rsidR="1B3316A0" w:rsidRPr="7127FA12">
        <w:rPr>
          <w:rFonts w:ascii="Arial" w:eastAsia="Arial" w:hAnsi="Arial" w:cs="Arial"/>
          <w:sz w:val="24"/>
          <w:szCs w:val="24"/>
          <w:lang w:val="en"/>
        </w:rPr>
        <w:t xml:space="preserve"> message throughout </w:t>
      </w:r>
      <w:r w:rsidR="3F83D65C" w:rsidRPr="7127FA12">
        <w:rPr>
          <w:rFonts w:ascii="Arial" w:eastAsia="Arial" w:hAnsi="Arial" w:cs="Arial"/>
          <w:sz w:val="24"/>
          <w:szCs w:val="24"/>
          <w:lang w:val="en"/>
        </w:rPr>
        <w:t xml:space="preserve">the </w:t>
      </w:r>
      <w:r w:rsidR="1B3316A0" w:rsidRPr="7127FA12">
        <w:rPr>
          <w:rFonts w:ascii="Arial" w:eastAsia="Arial" w:hAnsi="Arial" w:cs="Arial"/>
          <w:sz w:val="24"/>
          <w:szCs w:val="24"/>
          <w:lang w:val="en"/>
        </w:rPr>
        <w:t xml:space="preserve">state. </w:t>
      </w:r>
    </w:p>
    <w:p w14:paraId="101AC587" w14:textId="2880B669" w:rsidR="4D386327" w:rsidRDefault="4D386327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105B2AD1">
        <w:rPr>
          <w:rFonts w:ascii="Arial" w:eastAsia="Arial" w:hAnsi="Arial" w:cs="Arial"/>
          <w:sz w:val="24"/>
          <w:szCs w:val="24"/>
          <w:lang w:val="en"/>
        </w:rPr>
        <w:t xml:space="preserve">McKechnie </w:t>
      </w:r>
      <w:r w:rsidR="6AF4CA6E" w:rsidRPr="105B2AD1">
        <w:rPr>
          <w:rFonts w:ascii="Arial" w:eastAsia="Arial" w:hAnsi="Arial" w:cs="Arial"/>
          <w:sz w:val="24"/>
          <w:szCs w:val="24"/>
          <w:lang w:val="en"/>
        </w:rPr>
        <w:t>shar</w:t>
      </w:r>
      <w:r w:rsidRPr="105B2AD1">
        <w:rPr>
          <w:rFonts w:ascii="Arial" w:eastAsia="Arial" w:hAnsi="Arial" w:cs="Arial"/>
          <w:sz w:val="24"/>
          <w:szCs w:val="24"/>
          <w:lang w:val="en"/>
        </w:rPr>
        <w:t xml:space="preserve">ed, </w:t>
      </w:r>
      <w:r w:rsidR="10ACE3B9" w:rsidRPr="105B2AD1">
        <w:rPr>
          <w:rFonts w:ascii="Arial" w:eastAsia="Arial" w:hAnsi="Arial" w:cs="Arial"/>
          <w:sz w:val="24"/>
          <w:szCs w:val="24"/>
          <w:lang w:val="en"/>
        </w:rPr>
        <w:t>“</w:t>
      </w:r>
      <w:r w:rsidR="7FED66E5" w:rsidRPr="105B2AD1">
        <w:rPr>
          <w:rFonts w:ascii="Arial" w:eastAsia="Arial" w:hAnsi="Arial" w:cs="Arial"/>
          <w:sz w:val="24"/>
          <w:szCs w:val="24"/>
          <w:lang w:val="en"/>
        </w:rPr>
        <w:t xml:space="preserve">Most Washingtonians buckle up when they're on the road. And it's easy to remind the people you ride with to do it, too. </w:t>
      </w:r>
      <w:r w:rsidR="00715E53">
        <w:rPr>
          <w:rFonts w:ascii="Arial" w:eastAsia="Arial" w:hAnsi="Arial" w:cs="Arial"/>
          <w:sz w:val="24"/>
          <w:szCs w:val="24"/>
          <w:lang w:val="en"/>
        </w:rPr>
        <w:t>You never know when t</w:t>
      </w:r>
      <w:r w:rsidR="7FED66E5" w:rsidRPr="105B2AD1">
        <w:rPr>
          <w:rFonts w:ascii="Arial" w:eastAsia="Arial" w:hAnsi="Arial" w:cs="Arial"/>
          <w:sz w:val="24"/>
          <w:szCs w:val="24"/>
          <w:lang w:val="en"/>
        </w:rPr>
        <w:t xml:space="preserve">hat simple reminder could </w:t>
      </w:r>
      <w:r w:rsidR="00715E53">
        <w:rPr>
          <w:rFonts w:ascii="Arial" w:eastAsia="Arial" w:hAnsi="Arial" w:cs="Arial"/>
          <w:sz w:val="24"/>
          <w:szCs w:val="24"/>
          <w:lang w:val="en"/>
        </w:rPr>
        <w:t>save a life</w:t>
      </w:r>
      <w:r w:rsidR="7FED66E5" w:rsidRPr="105B2AD1">
        <w:rPr>
          <w:rFonts w:ascii="Arial" w:eastAsia="Arial" w:hAnsi="Arial" w:cs="Arial"/>
          <w:sz w:val="24"/>
          <w:szCs w:val="24"/>
          <w:lang w:val="en"/>
        </w:rPr>
        <w:t>.</w:t>
      </w:r>
      <w:r w:rsidR="2B47454B" w:rsidRPr="105B2AD1">
        <w:rPr>
          <w:rFonts w:ascii="Arial" w:eastAsia="Arial" w:hAnsi="Arial" w:cs="Arial"/>
          <w:sz w:val="24"/>
          <w:szCs w:val="24"/>
          <w:lang w:val="en"/>
        </w:rPr>
        <w:t>”</w:t>
      </w:r>
      <w:r w:rsidR="40069B55" w:rsidRPr="105B2AD1">
        <w:rPr>
          <w:rFonts w:ascii="Arial" w:eastAsia="Arial" w:hAnsi="Arial" w:cs="Arial"/>
          <w:sz w:val="24"/>
          <w:szCs w:val="24"/>
          <w:lang w:val="en"/>
        </w:rPr>
        <w:t xml:space="preserve"> </w:t>
      </w:r>
    </w:p>
    <w:p w14:paraId="3E4D943A" w14:textId="6825EFE3" w:rsidR="40069B55" w:rsidRDefault="40069B55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  <w:r w:rsidRPr="265D1CA7">
        <w:rPr>
          <w:rFonts w:ascii="Arial" w:eastAsia="Arial" w:hAnsi="Arial" w:cs="Arial"/>
          <w:sz w:val="24"/>
          <w:szCs w:val="24"/>
          <w:lang w:val="en"/>
        </w:rPr>
        <w:t>For more information about seat</w:t>
      </w:r>
      <w:r w:rsidR="263A56F6" w:rsidRPr="265D1CA7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Pr="265D1CA7">
        <w:rPr>
          <w:rFonts w:ascii="Arial" w:eastAsia="Arial" w:hAnsi="Arial" w:cs="Arial"/>
          <w:sz w:val="24"/>
          <w:szCs w:val="24"/>
          <w:lang w:val="en"/>
        </w:rPr>
        <w:t>belt us</w:t>
      </w:r>
      <w:r w:rsidR="1D9A8CB9" w:rsidRPr="265D1CA7">
        <w:rPr>
          <w:rFonts w:ascii="Arial" w:eastAsia="Arial" w:hAnsi="Arial" w:cs="Arial"/>
          <w:sz w:val="24"/>
          <w:szCs w:val="24"/>
          <w:lang w:val="en"/>
        </w:rPr>
        <w:t>e</w:t>
      </w:r>
      <w:r w:rsidRPr="265D1CA7">
        <w:rPr>
          <w:rFonts w:ascii="Arial" w:eastAsia="Arial" w:hAnsi="Arial" w:cs="Arial"/>
          <w:sz w:val="24"/>
          <w:szCs w:val="24"/>
          <w:lang w:val="en"/>
        </w:rPr>
        <w:t xml:space="preserve"> in Washington state, explore</w:t>
      </w:r>
      <w:r w:rsidR="2B47454B" w:rsidRPr="265D1CA7">
        <w:rPr>
          <w:rFonts w:ascii="Arial" w:eastAsia="Arial" w:hAnsi="Arial" w:cs="Arial"/>
          <w:sz w:val="24"/>
          <w:szCs w:val="24"/>
          <w:lang w:val="en"/>
        </w:rPr>
        <w:t xml:space="preserve"> </w:t>
      </w:r>
      <w:r w:rsidR="10ACE3B9" w:rsidRPr="265D1CA7">
        <w:rPr>
          <w:rFonts w:ascii="Arial" w:eastAsia="Arial" w:hAnsi="Arial" w:cs="Arial"/>
          <w:sz w:val="24"/>
          <w:szCs w:val="24"/>
          <w:lang w:val="en"/>
        </w:rPr>
        <w:t xml:space="preserve">WTSC’s </w:t>
      </w:r>
      <w:r w:rsidR="642B5392" w:rsidRPr="265D1CA7">
        <w:rPr>
          <w:rFonts w:ascii="Arial" w:eastAsia="Arial" w:hAnsi="Arial" w:cs="Arial"/>
          <w:sz w:val="24"/>
          <w:szCs w:val="24"/>
          <w:lang w:val="en"/>
        </w:rPr>
        <w:t xml:space="preserve">2022 </w:t>
      </w:r>
      <w:hyperlink r:id="rId9">
        <w:r w:rsidR="10ACE3B9" w:rsidRPr="265D1CA7">
          <w:rPr>
            <w:rStyle w:val="Hyperlink"/>
            <w:rFonts w:ascii="Arial" w:eastAsia="Arial" w:hAnsi="Arial" w:cs="Arial"/>
            <w:sz w:val="24"/>
            <w:szCs w:val="24"/>
            <w:lang w:val="en"/>
          </w:rPr>
          <w:t>report</w:t>
        </w:r>
      </w:hyperlink>
      <w:r w:rsidR="4BC4E7B3" w:rsidRPr="265D1CA7">
        <w:rPr>
          <w:rFonts w:ascii="Arial" w:eastAsia="Arial" w:hAnsi="Arial" w:cs="Arial"/>
          <w:sz w:val="24"/>
          <w:szCs w:val="24"/>
          <w:lang w:val="en"/>
        </w:rPr>
        <w:t xml:space="preserve"> or visit </w:t>
      </w:r>
      <w:hyperlink r:id="rId10">
        <w:r w:rsidR="1FFF95C7" w:rsidRPr="265D1CA7">
          <w:rPr>
            <w:rStyle w:val="Hyperlink"/>
            <w:rFonts w:ascii="Arial" w:eastAsia="Arial" w:hAnsi="Arial" w:cs="Arial"/>
            <w:sz w:val="24"/>
            <w:szCs w:val="24"/>
            <w:lang w:val="en"/>
          </w:rPr>
          <w:t>https://www.togetherwegetthere.com/seat-belts/</w:t>
        </w:r>
      </w:hyperlink>
      <w:r w:rsidR="07110619" w:rsidRPr="265D1CA7">
        <w:rPr>
          <w:rFonts w:ascii="Arial" w:eastAsia="Arial" w:hAnsi="Arial" w:cs="Arial"/>
          <w:sz w:val="24"/>
          <w:szCs w:val="24"/>
          <w:lang w:val="en"/>
        </w:rPr>
        <w:t xml:space="preserve">. </w:t>
      </w:r>
    </w:p>
    <w:p w14:paraId="25B7CA9C" w14:textId="6C811B08" w:rsidR="1AACC2F4" w:rsidRDefault="1AACC2F4" w:rsidP="1AACC2F4">
      <w:pPr>
        <w:spacing w:line="276" w:lineRule="auto"/>
        <w:rPr>
          <w:rFonts w:ascii="Arial" w:eastAsia="Arial" w:hAnsi="Arial" w:cs="Arial"/>
          <w:sz w:val="24"/>
          <w:szCs w:val="24"/>
          <w:lang w:val="en"/>
        </w:rPr>
      </w:pPr>
    </w:p>
    <w:p w14:paraId="37036ABD" w14:textId="63FB4830" w:rsidR="1B29B5ED" w:rsidRDefault="1B29B5ED" w:rsidP="1AACC2F4">
      <w:pPr>
        <w:spacing w:line="276" w:lineRule="auto"/>
        <w:jc w:val="center"/>
        <w:rPr>
          <w:rFonts w:ascii="Arial" w:eastAsia="Arial" w:hAnsi="Arial" w:cs="Arial"/>
          <w:sz w:val="24"/>
          <w:szCs w:val="24"/>
          <w:u w:val="single"/>
          <w:lang w:val="en"/>
        </w:rPr>
      </w:pPr>
      <w:r w:rsidRPr="1AACC2F4">
        <w:rPr>
          <w:rFonts w:ascii="Arial" w:eastAsia="Arial" w:hAnsi="Arial" w:cs="Arial"/>
          <w:sz w:val="24"/>
          <w:szCs w:val="24"/>
          <w:u w:val="single"/>
          <w:lang w:val="en"/>
        </w:rPr>
        <w:lastRenderedPageBreak/>
        <w:t>###</w:t>
      </w:r>
    </w:p>
    <w:p w14:paraId="363CAA97" w14:textId="2FA584CC" w:rsidR="1B29B5ED" w:rsidRDefault="1B29B5ED" w:rsidP="1AACC2F4">
      <w:pPr>
        <w:spacing w:line="276" w:lineRule="auto"/>
        <w:rPr>
          <w:rFonts w:ascii="Arial" w:eastAsia="Arial" w:hAnsi="Arial" w:cs="Arial"/>
          <w:sz w:val="24"/>
          <w:szCs w:val="24"/>
          <w:u w:val="single"/>
          <w:lang w:val="en"/>
        </w:rPr>
      </w:pPr>
      <w:r w:rsidRPr="1AACC2F4">
        <w:rPr>
          <w:rFonts w:ascii="Arial" w:eastAsia="Arial" w:hAnsi="Arial" w:cs="Arial"/>
          <w:sz w:val="24"/>
          <w:szCs w:val="24"/>
          <w:u w:val="single"/>
          <w:lang w:val="en"/>
        </w:rPr>
        <w:t>About</w:t>
      </w:r>
      <w:r w:rsidR="474B987E" w:rsidRPr="1AACC2F4">
        <w:rPr>
          <w:rFonts w:ascii="Arial" w:eastAsia="Arial" w:hAnsi="Arial" w:cs="Arial"/>
          <w:sz w:val="24"/>
          <w:szCs w:val="24"/>
          <w:u w:val="single"/>
          <w:lang w:val="en"/>
        </w:rPr>
        <w:t xml:space="preserve"> the</w:t>
      </w:r>
      <w:r w:rsidRPr="1AACC2F4">
        <w:rPr>
          <w:rFonts w:ascii="Arial" w:eastAsia="Arial" w:hAnsi="Arial" w:cs="Arial"/>
          <w:sz w:val="24"/>
          <w:szCs w:val="24"/>
          <w:u w:val="single"/>
          <w:lang w:val="en"/>
        </w:rPr>
        <w:t xml:space="preserve"> Washington Traffic Safety Commission</w:t>
      </w:r>
    </w:p>
    <w:p w14:paraId="4564668D" w14:textId="7DC9AAA9" w:rsidR="72CED7C8" w:rsidRDefault="72CED7C8" w:rsidP="1AACC2F4">
      <w:pPr>
        <w:spacing w:line="276" w:lineRule="auto"/>
        <w:rPr>
          <w:rFonts w:ascii="helvetica neue" w:eastAsia="helvetica neue" w:hAnsi="helvetica neue" w:cs="helvetica neue"/>
          <w:sz w:val="24"/>
          <w:szCs w:val="24"/>
          <w:lang w:val="en"/>
        </w:rPr>
      </w:pPr>
      <w:r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The Washington Traffic Safety Commission (WTSC) is Washington’s designated highway safety office. </w:t>
      </w:r>
      <w:r w:rsidR="352B4E1F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>WTSC</w:t>
      </w:r>
      <w:r w:rsidR="3DBCB7A0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lead</w:t>
      </w:r>
      <w:r w:rsidR="63D85E68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>s</w:t>
      </w:r>
      <w:r w:rsidR="3DBCB7A0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statewide efforts and builds partnerships to save lives and prevent injuries on </w:t>
      </w:r>
      <w:r w:rsidR="04B3B998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>Washington</w:t>
      </w:r>
      <w:r w:rsidR="3DBCB7A0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roadways for the health, safety and benefit of communities. </w:t>
      </w:r>
      <w:r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>In coordination with numerous other state and local public agencies, the</w:t>
      </w:r>
      <w:r w:rsidR="0834C612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commission</w:t>
      </w:r>
      <w:r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aim</w:t>
      </w:r>
      <w:r w:rsidR="50C5A7A9"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>s</w:t>
      </w:r>
      <w:r w:rsidRPr="1AACC2F4">
        <w:rPr>
          <w:rFonts w:ascii="helvetica neue" w:eastAsia="helvetica neue" w:hAnsi="helvetica neue" w:cs="helvetica neue"/>
          <w:sz w:val="24"/>
          <w:szCs w:val="24"/>
          <w:lang w:val="en"/>
        </w:rPr>
        <w:t xml:space="preserve"> to reduce traffic fatalities and serious injuries to zero by 2030.</w:t>
      </w:r>
    </w:p>
    <w:p w14:paraId="03273594" w14:textId="7E995AEF" w:rsidR="1AACC2F4" w:rsidRDefault="1AACC2F4" w:rsidP="1AACC2F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en"/>
        </w:rPr>
      </w:pPr>
    </w:p>
    <w:sectPr w:rsidR="1AACC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F096E6"/>
    <w:rsid w:val="00020A66"/>
    <w:rsid w:val="002450D9"/>
    <w:rsid w:val="00255848"/>
    <w:rsid w:val="002C318C"/>
    <w:rsid w:val="002F7499"/>
    <w:rsid w:val="003A6F61"/>
    <w:rsid w:val="003C4329"/>
    <w:rsid w:val="003D11FE"/>
    <w:rsid w:val="00610318"/>
    <w:rsid w:val="006C3919"/>
    <w:rsid w:val="00715E53"/>
    <w:rsid w:val="008370AC"/>
    <w:rsid w:val="0088498E"/>
    <w:rsid w:val="008AF6E4"/>
    <w:rsid w:val="00905F24"/>
    <w:rsid w:val="009432A9"/>
    <w:rsid w:val="00D327A6"/>
    <w:rsid w:val="00D8294C"/>
    <w:rsid w:val="00E22F32"/>
    <w:rsid w:val="00EC44F1"/>
    <w:rsid w:val="00F60955"/>
    <w:rsid w:val="00F77B77"/>
    <w:rsid w:val="00FD41AC"/>
    <w:rsid w:val="013D129A"/>
    <w:rsid w:val="01B0127E"/>
    <w:rsid w:val="01B8A800"/>
    <w:rsid w:val="01B92EF4"/>
    <w:rsid w:val="024A1E11"/>
    <w:rsid w:val="036E9033"/>
    <w:rsid w:val="03ECC5F0"/>
    <w:rsid w:val="041F95C1"/>
    <w:rsid w:val="042F3D7E"/>
    <w:rsid w:val="04B3B998"/>
    <w:rsid w:val="05CB638E"/>
    <w:rsid w:val="06537939"/>
    <w:rsid w:val="06EA4BD0"/>
    <w:rsid w:val="06ED80EF"/>
    <w:rsid w:val="0703742D"/>
    <w:rsid w:val="07110619"/>
    <w:rsid w:val="07293D5F"/>
    <w:rsid w:val="0834C612"/>
    <w:rsid w:val="086D8C47"/>
    <w:rsid w:val="096D27E1"/>
    <w:rsid w:val="09B04056"/>
    <w:rsid w:val="09DECB32"/>
    <w:rsid w:val="09E976B0"/>
    <w:rsid w:val="0A2B0908"/>
    <w:rsid w:val="0B71544B"/>
    <w:rsid w:val="0BA392D0"/>
    <w:rsid w:val="0BA52D09"/>
    <w:rsid w:val="0BAC3B56"/>
    <w:rsid w:val="0BBE1D3A"/>
    <w:rsid w:val="0CDE6D64"/>
    <w:rsid w:val="0CF42D2A"/>
    <w:rsid w:val="0D987EE3"/>
    <w:rsid w:val="0D994831"/>
    <w:rsid w:val="0F7CBCA0"/>
    <w:rsid w:val="105B2AD1"/>
    <w:rsid w:val="10ACE3B9"/>
    <w:rsid w:val="1115BABF"/>
    <w:rsid w:val="1308C7FD"/>
    <w:rsid w:val="130919E9"/>
    <w:rsid w:val="13155E3A"/>
    <w:rsid w:val="13E1F22B"/>
    <w:rsid w:val="13EE980A"/>
    <w:rsid w:val="1407C7B0"/>
    <w:rsid w:val="14093CE3"/>
    <w:rsid w:val="1464C3BD"/>
    <w:rsid w:val="158A686B"/>
    <w:rsid w:val="15CBE5C2"/>
    <w:rsid w:val="1857C4D9"/>
    <w:rsid w:val="19EA910A"/>
    <w:rsid w:val="19F8DA10"/>
    <w:rsid w:val="1AACC2F4"/>
    <w:rsid w:val="1AC48E45"/>
    <w:rsid w:val="1B228961"/>
    <w:rsid w:val="1B29B5ED"/>
    <w:rsid w:val="1B3316A0"/>
    <w:rsid w:val="1B50D177"/>
    <w:rsid w:val="1B68463B"/>
    <w:rsid w:val="1B78084D"/>
    <w:rsid w:val="1B893433"/>
    <w:rsid w:val="1BDC2E8A"/>
    <w:rsid w:val="1D120D9F"/>
    <w:rsid w:val="1D779EA4"/>
    <w:rsid w:val="1D944257"/>
    <w:rsid w:val="1D9A8CB9"/>
    <w:rsid w:val="1DFED450"/>
    <w:rsid w:val="1E5511EC"/>
    <w:rsid w:val="1E67F75D"/>
    <w:rsid w:val="1EAF570C"/>
    <w:rsid w:val="1F13CF4C"/>
    <w:rsid w:val="1F6871DB"/>
    <w:rsid w:val="1FFF95C7"/>
    <w:rsid w:val="202C19AF"/>
    <w:rsid w:val="20B96198"/>
    <w:rsid w:val="214137DA"/>
    <w:rsid w:val="21497694"/>
    <w:rsid w:val="217FB245"/>
    <w:rsid w:val="218284E9"/>
    <w:rsid w:val="219B14D3"/>
    <w:rsid w:val="226E5A56"/>
    <w:rsid w:val="22D80A8B"/>
    <w:rsid w:val="23336F8A"/>
    <w:rsid w:val="23DFAADD"/>
    <w:rsid w:val="24F94815"/>
    <w:rsid w:val="251ECB61"/>
    <w:rsid w:val="258310D0"/>
    <w:rsid w:val="25AA1059"/>
    <w:rsid w:val="263A56F6"/>
    <w:rsid w:val="263CCDAF"/>
    <w:rsid w:val="265D1CA7"/>
    <w:rsid w:val="265DADD9"/>
    <w:rsid w:val="271EE131"/>
    <w:rsid w:val="2728A31C"/>
    <w:rsid w:val="2972DADA"/>
    <w:rsid w:val="29A2B10E"/>
    <w:rsid w:val="2A031714"/>
    <w:rsid w:val="2A3DEC69"/>
    <w:rsid w:val="2A5DA530"/>
    <w:rsid w:val="2AAD287D"/>
    <w:rsid w:val="2B47454B"/>
    <w:rsid w:val="2C6C40E5"/>
    <w:rsid w:val="2D8CDDDD"/>
    <w:rsid w:val="301D55C2"/>
    <w:rsid w:val="30220911"/>
    <w:rsid w:val="30725898"/>
    <w:rsid w:val="310FA4E6"/>
    <w:rsid w:val="312D0D1D"/>
    <w:rsid w:val="314BBFDE"/>
    <w:rsid w:val="32620614"/>
    <w:rsid w:val="32D505F8"/>
    <w:rsid w:val="3354F684"/>
    <w:rsid w:val="33B56236"/>
    <w:rsid w:val="33EAFF75"/>
    <w:rsid w:val="3430C00A"/>
    <w:rsid w:val="352B4E1F"/>
    <w:rsid w:val="35DC9C52"/>
    <w:rsid w:val="36270641"/>
    <w:rsid w:val="364E6C74"/>
    <w:rsid w:val="36929A4D"/>
    <w:rsid w:val="3746B46C"/>
    <w:rsid w:val="37786CB3"/>
    <w:rsid w:val="380F3F4A"/>
    <w:rsid w:val="38B35A26"/>
    <w:rsid w:val="39143D14"/>
    <w:rsid w:val="398C0284"/>
    <w:rsid w:val="39E78297"/>
    <w:rsid w:val="39F4464A"/>
    <w:rsid w:val="3A001281"/>
    <w:rsid w:val="3A3105C3"/>
    <w:rsid w:val="3A81AE32"/>
    <w:rsid w:val="3C32B579"/>
    <w:rsid w:val="3CC98E5F"/>
    <w:rsid w:val="3CE310B4"/>
    <w:rsid w:val="3D0D41FD"/>
    <w:rsid w:val="3DBCB7A0"/>
    <w:rsid w:val="3E963F65"/>
    <w:rsid w:val="3EA1CB5D"/>
    <w:rsid w:val="3F83D65C"/>
    <w:rsid w:val="40069B55"/>
    <w:rsid w:val="40BB7A1B"/>
    <w:rsid w:val="411985B0"/>
    <w:rsid w:val="412DB636"/>
    <w:rsid w:val="41480C88"/>
    <w:rsid w:val="41DC6A1D"/>
    <w:rsid w:val="423ED5A3"/>
    <w:rsid w:val="4291EB16"/>
    <w:rsid w:val="4298136E"/>
    <w:rsid w:val="439E07BD"/>
    <w:rsid w:val="442DBB77"/>
    <w:rsid w:val="443A51B4"/>
    <w:rsid w:val="468CC6C3"/>
    <w:rsid w:val="474B987E"/>
    <w:rsid w:val="47C76A48"/>
    <w:rsid w:val="48618A79"/>
    <w:rsid w:val="48F49A7A"/>
    <w:rsid w:val="49EFC48E"/>
    <w:rsid w:val="4A5BFA60"/>
    <w:rsid w:val="4B883BEB"/>
    <w:rsid w:val="4BC4E7B3"/>
    <w:rsid w:val="4C46167D"/>
    <w:rsid w:val="4C7BC6B2"/>
    <w:rsid w:val="4C9B30B8"/>
    <w:rsid w:val="4CEAFDF7"/>
    <w:rsid w:val="4CEE0BF4"/>
    <w:rsid w:val="4D386327"/>
    <w:rsid w:val="4D6CA69E"/>
    <w:rsid w:val="4DA9A1AE"/>
    <w:rsid w:val="4E1E74EE"/>
    <w:rsid w:val="4FB36774"/>
    <w:rsid w:val="50133308"/>
    <w:rsid w:val="50C5A7A9"/>
    <w:rsid w:val="50F1C629"/>
    <w:rsid w:val="52300BDA"/>
    <w:rsid w:val="52499CB8"/>
    <w:rsid w:val="52F096E6"/>
    <w:rsid w:val="53ABDDBA"/>
    <w:rsid w:val="549E0363"/>
    <w:rsid w:val="54AE153A"/>
    <w:rsid w:val="5567AC9C"/>
    <w:rsid w:val="55DE80B2"/>
    <w:rsid w:val="5601CB41"/>
    <w:rsid w:val="5666BA48"/>
    <w:rsid w:val="5721F2DB"/>
    <w:rsid w:val="584D9696"/>
    <w:rsid w:val="5937E216"/>
    <w:rsid w:val="59396C03"/>
    <w:rsid w:val="59736564"/>
    <w:rsid w:val="5AB327B0"/>
    <w:rsid w:val="5AD53C64"/>
    <w:rsid w:val="5B49D7C9"/>
    <w:rsid w:val="5BC556DC"/>
    <w:rsid w:val="5E29AB3D"/>
    <w:rsid w:val="5E459E62"/>
    <w:rsid w:val="5ED1F25A"/>
    <w:rsid w:val="5FD178C4"/>
    <w:rsid w:val="5FFAE085"/>
    <w:rsid w:val="6051B6BF"/>
    <w:rsid w:val="606DC2BB"/>
    <w:rsid w:val="619EA9E2"/>
    <w:rsid w:val="62349860"/>
    <w:rsid w:val="629EC44B"/>
    <w:rsid w:val="63011F4D"/>
    <w:rsid w:val="63091986"/>
    <w:rsid w:val="63B8F694"/>
    <w:rsid w:val="63D85E68"/>
    <w:rsid w:val="642B5392"/>
    <w:rsid w:val="648E1AD3"/>
    <w:rsid w:val="66453029"/>
    <w:rsid w:val="666BCFBE"/>
    <w:rsid w:val="668BD75A"/>
    <w:rsid w:val="6732D15E"/>
    <w:rsid w:val="67AA7CE9"/>
    <w:rsid w:val="68174EFE"/>
    <w:rsid w:val="685CA57F"/>
    <w:rsid w:val="68CEA1BF"/>
    <w:rsid w:val="696B5BEA"/>
    <w:rsid w:val="6995E926"/>
    <w:rsid w:val="69DD12B5"/>
    <w:rsid w:val="6A4352C0"/>
    <w:rsid w:val="6A501299"/>
    <w:rsid w:val="6A7C13FC"/>
    <w:rsid w:val="6AF4CA6E"/>
    <w:rsid w:val="6BBBD892"/>
    <w:rsid w:val="6C530B70"/>
    <w:rsid w:val="6D8A6391"/>
    <w:rsid w:val="6DD5EBA0"/>
    <w:rsid w:val="6E651C94"/>
    <w:rsid w:val="6E6B0DFA"/>
    <w:rsid w:val="6E974EE1"/>
    <w:rsid w:val="6F194286"/>
    <w:rsid w:val="6F2633F2"/>
    <w:rsid w:val="6F7F0572"/>
    <w:rsid w:val="6F8AAC32"/>
    <w:rsid w:val="6FDF4EC1"/>
    <w:rsid w:val="7010BC6A"/>
    <w:rsid w:val="7018DE20"/>
    <w:rsid w:val="7031A636"/>
    <w:rsid w:val="7037B4CB"/>
    <w:rsid w:val="7069AD89"/>
    <w:rsid w:val="70D9B3A4"/>
    <w:rsid w:val="7127FA12"/>
    <w:rsid w:val="7165D729"/>
    <w:rsid w:val="71B4AE81"/>
    <w:rsid w:val="71F7CE38"/>
    <w:rsid w:val="71F961CF"/>
    <w:rsid w:val="72AAFC5A"/>
    <w:rsid w:val="72CED7C8"/>
    <w:rsid w:val="72E5373C"/>
    <w:rsid w:val="73A5BD3C"/>
    <w:rsid w:val="74E4D463"/>
    <w:rsid w:val="7517DA34"/>
    <w:rsid w:val="761A2BA2"/>
    <w:rsid w:val="7693C49D"/>
    <w:rsid w:val="76D556F5"/>
    <w:rsid w:val="7700C5D2"/>
    <w:rsid w:val="778D2232"/>
    <w:rsid w:val="77B82D0E"/>
    <w:rsid w:val="787DBD93"/>
    <w:rsid w:val="78A3DE68"/>
    <w:rsid w:val="79F25F9C"/>
    <w:rsid w:val="7A338FDA"/>
    <w:rsid w:val="7A5EB7B4"/>
    <w:rsid w:val="7A7C4297"/>
    <w:rsid w:val="7AB38359"/>
    <w:rsid w:val="7CEC51CF"/>
    <w:rsid w:val="7E283E8A"/>
    <w:rsid w:val="7E7370B8"/>
    <w:rsid w:val="7E7871BB"/>
    <w:rsid w:val="7FE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96E6"/>
  <w15:chartTrackingRefBased/>
  <w15:docId w15:val="{867178B0-5677-44CB-B4BE-E63A96A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F60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kechnie@wtsc.wa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togetherwegetthere.com/seat-bel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tsc.wa.gov/download/139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6828AA45064393908269589553A4" ma:contentTypeVersion="17" ma:contentTypeDescription="Create a new document." ma:contentTypeScope="" ma:versionID="058be9e2717ff78eddf4f5715b7a61f8">
  <xsd:schema xmlns:xsd="http://www.w3.org/2001/XMLSchema" xmlns:xs="http://www.w3.org/2001/XMLSchema" xmlns:p="http://schemas.microsoft.com/office/2006/metadata/properties" xmlns:ns1="http://schemas.microsoft.com/sharepoint/v3" xmlns:ns2="b5fa2d84-e915-43ad-8f13-9e9372525d4a" xmlns:ns3="07a5c668-2ee6-4575-a00a-a84628e824f7" targetNamespace="http://schemas.microsoft.com/office/2006/metadata/properties" ma:root="true" ma:fieldsID="d54c3463985e2b9c4183c0770551a2c9" ns1:_="" ns2:_="" ns3:_="">
    <xsd:import namespace="http://schemas.microsoft.com/sharepoint/v3"/>
    <xsd:import namespace="b5fa2d84-e915-43ad-8f13-9e9372525d4a"/>
    <xsd:import namespace="07a5c668-2ee6-4575-a00a-a84628e824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a2d84-e915-43ad-8f13-9e9372525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7d57b8-e44d-4c5d-a761-22b2e264416a}" ma:internalName="TaxCatchAll" ma:showField="CatchAllData" ma:web="b5fa2d84-e915-43ad-8f13-9e9372525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5c668-2ee6-4575-a00a-a84628e8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internalName="Preview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5c668-2ee6-4575-a00a-a84628e824f7">
      <Terms xmlns="http://schemas.microsoft.com/office/infopath/2007/PartnerControls"/>
    </lcf76f155ced4ddcb4097134ff3c332f>
    <TaxCatchAll xmlns="b5fa2d84-e915-43ad-8f13-9e9372525d4a" xsi:nil="true"/>
    <_ip_UnifiedCompliancePolicyUIAction xmlns="http://schemas.microsoft.com/sharepoint/v3" xsi:nil="true"/>
    <_ip_UnifiedCompliancePolicyProperties xmlns="http://schemas.microsoft.com/sharepoint/v3" xsi:nil="true"/>
    <Preview xmlns="07a5c668-2ee6-4575-a00a-a84628e824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61210-40E2-4E45-BF61-21B54F69E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fa2d84-e915-43ad-8f13-9e9372525d4a"/>
    <ds:schemaRef ds:uri="07a5c668-2ee6-4575-a00a-a84628e82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65A8D-33B9-4F55-996D-4A4D95D11603}">
  <ds:schemaRefs>
    <ds:schemaRef ds:uri="http://schemas.microsoft.com/office/2006/metadata/properties"/>
    <ds:schemaRef ds:uri="http://schemas.microsoft.com/office/infopath/2007/PartnerControls"/>
    <ds:schemaRef ds:uri="07a5c668-2ee6-4575-a00a-a84628e824f7"/>
    <ds:schemaRef ds:uri="b5fa2d84-e915-43ad-8f13-9e9372525d4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68D090-91FB-46D9-AF52-8DD78B9F8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McFadden</dc:creator>
  <cp:keywords/>
  <dc:description/>
  <cp:lastModifiedBy>Stineman, Erica (WTSC)</cp:lastModifiedBy>
  <cp:revision>22</cp:revision>
  <dcterms:created xsi:type="dcterms:W3CDTF">2023-05-04T16:37:00Z</dcterms:created>
  <dcterms:modified xsi:type="dcterms:W3CDTF">2023-05-09T14:06:00Z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0x0101008FD06828AA45064393908269589553A4</vt:lpwstr>
  </property>
  <property fmtid="{D5CDD505-2E9C-101B-9397-08002B2CF9AE}" pid="3" name="MediaServiceImageTags">
    <vt:lpwstr/>
  </property>
</Properties>
</file>